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C006BD"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w:t>
      </w:r>
      <w:r w:rsidR="00776986">
        <w:rPr>
          <w:rFonts w:eastAsiaTheme="minorEastAsia" w:hint="eastAsia"/>
          <w:sz w:val="22"/>
          <w:szCs w:val="22"/>
          <w:lang w:val="en-GB" w:eastAsia="zh-CN"/>
        </w:rPr>
        <w:t>1</w:t>
      </w:r>
      <w:r w:rsidR="009077AC">
        <w:rPr>
          <w:rFonts w:eastAsiaTheme="minorEastAsia" w:hint="eastAsia"/>
          <w:sz w:val="22"/>
          <w:szCs w:val="22"/>
          <w:lang w:val="en-GB" w:eastAsia="zh-CN"/>
        </w:rPr>
        <w:t>2</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sidR="009208B0">
        <w:rPr>
          <w:rFonts w:eastAsiaTheme="minorEastAsia" w:hint="eastAsia"/>
          <w:sz w:val="22"/>
          <w:szCs w:val="22"/>
          <w:lang w:val="en-GB" w:eastAsia="zh-CN"/>
        </w:rPr>
        <w:t xml:space="preserve">     </w:t>
      </w:r>
      <w:r>
        <w:rPr>
          <w:sz w:val="22"/>
          <w:szCs w:val="22"/>
          <w:lang w:val="en-GB"/>
        </w:rPr>
        <w:t>R2-</w:t>
      </w:r>
      <w:r w:rsidRPr="0020263A">
        <w:rPr>
          <w:sz w:val="22"/>
          <w:szCs w:val="22"/>
          <w:lang w:val="en-GB"/>
        </w:rPr>
        <w:t>200</w:t>
      </w:r>
      <w:r w:rsidR="00C006BD">
        <w:rPr>
          <w:rFonts w:eastAsiaTheme="minorEastAsia" w:hint="eastAsia"/>
          <w:sz w:val="22"/>
          <w:szCs w:val="22"/>
          <w:lang w:val="en-GB" w:eastAsia="zh-CN"/>
        </w:rPr>
        <w:t>8921</w:t>
      </w:r>
    </w:p>
    <w:p w:rsidR="00AE42B6" w:rsidRDefault="00AE42B6" w:rsidP="00AE42B6">
      <w:pPr>
        <w:pStyle w:val="ac"/>
        <w:tabs>
          <w:tab w:val="clear" w:pos="4536"/>
          <w:tab w:val="left" w:pos="1910"/>
        </w:tabs>
        <w:ind w:left="1800" w:hanging="1800"/>
        <w:jc w:val="both"/>
        <w:rPr>
          <w:sz w:val="22"/>
          <w:szCs w:val="22"/>
          <w:lang w:val="en-GB"/>
        </w:rPr>
      </w:pPr>
      <w:r>
        <w:rPr>
          <w:sz w:val="22"/>
          <w:szCs w:val="22"/>
          <w:lang w:val="en-GB"/>
        </w:rPr>
        <w:t xml:space="preserve">Electronic, </w:t>
      </w:r>
      <w:r w:rsidR="009077AC">
        <w:rPr>
          <w:rFonts w:eastAsiaTheme="minorEastAsia" w:hint="eastAsia"/>
          <w:sz w:val="22"/>
          <w:szCs w:val="22"/>
          <w:lang w:val="en-GB" w:eastAsia="zh-CN"/>
        </w:rPr>
        <w:t>2nd</w:t>
      </w:r>
      <w:r w:rsidR="00D70D50" w:rsidRPr="000551AB">
        <w:rPr>
          <w:sz w:val="22"/>
          <w:szCs w:val="22"/>
          <w:lang w:val="en-GB"/>
        </w:rPr>
        <w:t xml:space="preserve"> </w:t>
      </w:r>
      <w:r w:rsidR="00E45B1C">
        <w:rPr>
          <w:rFonts w:eastAsiaTheme="minorEastAsia" w:hint="eastAsia"/>
          <w:sz w:val="22"/>
          <w:szCs w:val="22"/>
          <w:lang w:val="en-GB" w:eastAsia="zh-CN"/>
        </w:rPr>
        <w:t>-</w:t>
      </w:r>
      <w:r w:rsidR="00BC7FF4" w:rsidRPr="000551AB">
        <w:rPr>
          <w:sz w:val="22"/>
          <w:szCs w:val="22"/>
          <w:lang w:val="en-GB"/>
        </w:rPr>
        <w:t xml:space="preserve"> </w:t>
      </w:r>
      <w:r w:rsidR="009077AC">
        <w:rPr>
          <w:rFonts w:eastAsiaTheme="minorEastAsia" w:hint="eastAsia"/>
          <w:sz w:val="22"/>
          <w:szCs w:val="22"/>
          <w:lang w:val="en-GB" w:eastAsia="zh-CN"/>
        </w:rPr>
        <w:t>13</w:t>
      </w:r>
      <w:r w:rsidR="00E45B1C">
        <w:rPr>
          <w:rFonts w:eastAsiaTheme="minorEastAsia" w:hint="eastAsia"/>
          <w:sz w:val="22"/>
          <w:szCs w:val="22"/>
          <w:lang w:val="en-GB" w:eastAsia="zh-CN"/>
        </w:rPr>
        <w:t>th</w:t>
      </w:r>
      <w:r w:rsidR="00D70D50" w:rsidRPr="000551AB">
        <w:rPr>
          <w:sz w:val="22"/>
          <w:szCs w:val="22"/>
          <w:lang w:val="en-GB"/>
        </w:rPr>
        <w:t xml:space="preserve"> </w:t>
      </w:r>
      <w:r w:rsidR="009077AC">
        <w:rPr>
          <w:rFonts w:eastAsiaTheme="minorEastAsia" w:hint="eastAsia"/>
          <w:sz w:val="22"/>
          <w:szCs w:val="22"/>
          <w:lang w:val="en-GB" w:eastAsia="zh-CN"/>
        </w:rPr>
        <w:t>Nov</w:t>
      </w:r>
      <w:r w:rsidR="00D118DE">
        <w:rPr>
          <w:rFonts w:eastAsiaTheme="minorEastAsia" w:hint="eastAsia"/>
          <w:sz w:val="22"/>
          <w:szCs w:val="22"/>
          <w:lang w:val="en-GB" w:eastAsia="zh-CN"/>
        </w:rPr>
        <w:t>,</w:t>
      </w:r>
      <w:r w:rsidR="00D70D50" w:rsidRPr="000551AB">
        <w:rPr>
          <w:sz w:val="22"/>
          <w:szCs w:val="22"/>
          <w:lang w:val="en-GB"/>
        </w:rPr>
        <w:t xml:space="preserve"> 2020</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Pr="006D7159" w:rsidRDefault="00757B5A">
      <w:pPr>
        <w:pStyle w:val="ac"/>
        <w:tabs>
          <w:tab w:val="clear" w:pos="4536"/>
          <w:tab w:val="left" w:pos="1800"/>
        </w:tabs>
        <w:jc w:val="both"/>
        <w:rPr>
          <w:sz w:val="22"/>
        </w:rPr>
      </w:pPr>
      <w:r>
        <w:rPr>
          <w:rFonts w:cs="Arial"/>
          <w:sz w:val="22"/>
          <w:szCs w:val="22"/>
        </w:rPr>
        <w:t>Title:</w:t>
      </w:r>
      <w:bookmarkStart w:id="0" w:name="Title"/>
      <w:bookmarkEnd w:id="0"/>
      <w:r>
        <w:rPr>
          <w:rFonts w:cs="Arial"/>
          <w:sz w:val="22"/>
          <w:szCs w:val="22"/>
        </w:rPr>
        <w:tab/>
      </w:r>
      <w:r w:rsidR="00BA3756">
        <w:rPr>
          <w:rFonts w:eastAsiaTheme="minorEastAsia" w:cs="Arial" w:hint="eastAsia"/>
          <w:sz w:val="22"/>
          <w:szCs w:val="22"/>
          <w:lang w:eastAsia="zh-CN"/>
        </w:rPr>
        <w:t xml:space="preserve">Further </w:t>
      </w:r>
      <w:r w:rsidR="00012CD4">
        <w:rPr>
          <w:rFonts w:eastAsiaTheme="minorEastAsia" w:cs="Arial" w:hint="eastAsia"/>
          <w:sz w:val="22"/>
          <w:szCs w:val="22"/>
          <w:lang w:eastAsia="zh-CN"/>
        </w:rPr>
        <w:t xml:space="preserve">Clarification on the </w:t>
      </w:r>
      <w:r w:rsidR="006D7159">
        <w:rPr>
          <w:sz w:val="22"/>
        </w:rPr>
        <w:t>Scenarios for</w:t>
      </w:r>
      <w:r w:rsidR="006D7159">
        <w:rPr>
          <w:rFonts w:eastAsiaTheme="minorEastAsia" w:hint="eastAsia"/>
          <w:sz w:val="22"/>
          <w:lang w:eastAsia="zh-CN"/>
        </w:rPr>
        <w:t xml:space="preserve"> </w:t>
      </w:r>
      <w:r w:rsidR="006D7159">
        <w:rPr>
          <w:sz w:val="22"/>
        </w:rPr>
        <w:t xml:space="preserve">NR </w:t>
      </w:r>
      <w:proofErr w:type="spellStart"/>
      <w:r w:rsidR="006D7159">
        <w:rPr>
          <w:rFonts w:eastAsiaTheme="minorEastAsia" w:hint="eastAsia"/>
          <w:sz w:val="22"/>
          <w:lang w:eastAsia="zh-CN"/>
        </w:rPr>
        <w:t>S</w:t>
      </w:r>
      <w:r w:rsidR="006D7159" w:rsidRPr="006D7159">
        <w:rPr>
          <w:sz w:val="22"/>
        </w:rPr>
        <w:t>idelink</w:t>
      </w:r>
      <w:proofErr w:type="spellEnd"/>
      <w:r w:rsidR="006D7159" w:rsidRPr="006D7159">
        <w:rPr>
          <w:sz w:val="22"/>
        </w:rPr>
        <w:t xml:space="preserve"> </w:t>
      </w:r>
      <w:r w:rsidR="006D7159">
        <w:rPr>
          <w:rFonts w:eastAsiaTheme="minorEastAsia" w:hint="eastAsia"/>
          <w:sz w:val="22"/>
          <w:lang w:eastAsia="zh-CN"/>
        </w:rPr>
        <w:t>R</w:t>
      </w:r>
      <w:r w:rsidR="006D7159" w:rsidRPr="006D7159">
        <w:rPr>
          <w:sz w:val="22"/>
        </w:rPr>
        <w:t>elay</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551AB">
        <w:rPr>
          <w:rFonts w:eastAsiaTheme="minorEastAsia" w:cs="Arial" w:hint="eastAsia"/>
          <w:sz w:val="22"/>
          <w:szCs w:val="22"/>
          <w:lang w:eastAsia="zh-CN"/>
        </w:rPr>
        <w:t>8</w:t>
      </w:r>
      <w:r w:rsidR="001220D8">
        <w:rPr>
          <w:rFonts w:eastAsia="宋体" w:cs="Arial" w:hint="eastAsia"/>
          <w:sz w:val="22"/>
          <w:szCs w:val="22"/>
          <w:lang w:eastAsia="zh-CN"/>
        </w:rPr>
        <w:t>.</w:t>
      </w:r>
      <w:r w:rsidR="000551AB">
        <w:rPr>
          <w:rFonts w:eastAsia="宋体" w:cs="Arial" w:hint="eastAsia"/>
          <w:sz w:val="22"/>
          <w:szCs w:val="22"/>
          <w:lang w:eastAsia="zh-CN"/>
        </w:rPr>
        <w:t>7</w:t>
      </w:r>
      <w:r w:rsidR="001220D8">
        <w:rPr>
          <w:rFonts w:eastAsia="宋体" w:cs="Arial" w:hint="eastAsia"/>
          <w:sz w:val="22"/>
          <w:szCs w:val="22"/>
          <w:lang w:eastAsia="zh-CN"/>
        </w:rPr>
        <w:t>.</w:t>
      </w:r>
      <w:r w:rsidR="00D70D50">
        <w:rPr>
          <w:rFonts w:eastAsia="宋体" w:cs="Arial" w:hint="eastAsia"/>
          <w:sz w:val="22"/>
          <w:szCs w:val="22"/>
          <w:lang w:eastAsia="zh-CN"/>
        </w:rPr>
        <w:t>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Default="00BD3069">
      <w:pPr>
        <w:pBdr>
          <w:bottom w:val="single" w:sz="4" w:space="1" w:color="auto"/>
        </w:pBdr>
        <w:tabs>
          <w:tab w:val="left" w:pos="2552"/>
        </w:tabs>
        <w:jc w:val="both"/>
      </w:pPr>
    </w:p>
    <w:p w:rsidR="00BD3069" w:rsidRDefault="00757B5A">
      <w:pPr>
        <w:pStyle w:val="1"/>
        <w:jc w:val="both"/>
        <w:rPr>
          <w:szCs w:val="28"/>
        </w:rPr>
      </w:pPr>
      <w:r>
        <w:rPr>
          <w:szCs w:val="28"/>
        </w:rPr>
        <w:t>Introduction</w:t>
      </w:r>
    </w:p>
    <w:p w:rsidR="00D63056" w:rsidRPr="00D63056" w:rsidRDefault="002C2254" w:rsidP="004921BF">
      <w:pPr>
        <w:spacing w:before="240"/>
        <w:rPr>
          <w:rFonts w:eastAsiaTheme="minorEastAsia"/>
          <w:lang w:eastAsia="zh-CN"/>
        </w:rPr>
      </w:pPr>
      <w:bookmarkStart w:id="3" w:name="OLE_LINK1"/>
      <w:bookmarkStart w:id="4" w:name="OLE_LINK2"/>
      <w:r>
        <w:rPr>
          <w:rFonts w:eastAsia="MS Mincho"/>
          <w:lang w:eastAsia="ja-JP"/>
        </w:rPr>
        <w:t>I</w:t>
      </w:r>
      <w:r>
        <w:rPr>
          <w:rFonts w:eastAsia="MS Mincho" w:hint="eastAsia"/>
          <w:lang w:eastAsia="ja-JP"/>
        </w:rPr>
        <w:t xml:space="preserve">n the last </w:t>
      </w:r>
      <w:r>
        <w:rPr>
          <w:rFonts w:eastAsiaTheme="minorEastAsia" w:hint="eastAsia"/>
          <w:lang w:eastAsia="zh-CN"/>
        </w:rPr>
        <w:t>RAN2</w:t>
      </w:r>
      <w:r>
        <w:rPr>
          <w:rFonts w:eastAsia="MS Mincho" w:hint="eastAsia"/>
          <w:lang w:eastAsia="ja-JP"/>
        </w:rPr>
        <w:t>#1</w:t>
      </w:r>
      <w:r>
        <w:rPr>
          <w:rFonts w:eastAsiaTheme="minorEastAsia" w:hint="eastAsia"/>
          <w:lang w:eastAsia="zh-CN"/>
        </w:rPr>
        <w:t>11-e</w:t>
      </w:r>
      <w:r>
        <w:rPr>
          <w:rFonts w:eastAsia="MS Mincho" w:hint="eastAsia"/>
          <w:lang w:eastAsia="ja-JP"/>
        </w:rPr>
        <w:t xml:space="preserve"> meeting, </w:t>
      </w:r>
      <w:r>
        <w:rPr>
          <w:rFonts w:eastAsiaTheme="minorEastAsia" w:hint="eastAsia"/>
          <w:lang w:eastAsia="zh-CN"/>
        </w:rPr>
        <w:t xml:space="preserve">the </w:t>
      </w:r>
      <w:r w:rsidR="005424FC">
        <w:rPr>
          <w:rFonts w:eastAsiaTheme="minorEastAsia" w:hint="eastAsia"/>
          <w:lang w:eastAsia="zh-CN"/>
        </w:rPr>
        <w:t>scope, requirements,</w:t>
      </w:r>
      <w:r>
        <w:t xml:space="preserve"> and </w:t>
      </w:r>
      <w:r w:rsidR="005424FC">
        <w:rPr>
          <w:rFonts w:eastAsiaTheme="minorEastAsia" w:hint="eastAsia"/>
          <w:lang w:eastAsia="zh-CN"/>
        </w:rPr>
        <w:t>scenarios</w:t>
      </w:r>
      <w:r>
        <w:t xml:space="preserve"> of </w:t>
      </w:r>
      <w:r>
        <w:rPr>
          <w:rFonts w:hint="eastAsia"/>
          <w:bCs/>
          <w:lang w:eastAsia="zh-CN"/>
        </w:rPr>
        <w:t xml:space="preserve">NR </w:t>
      </w:r>
      <w:proofErr w:type="spellStart"/>
      <w:r>
        <w:rPr>
          <w:rFonts w:hint="eastAsia"/>
          <w:bCs/>
          <w:lang w:eastAsia="zh-CN"/>
        </w:rPr>
        <w:t>sidelink</w:t>
      </w:r>
      <w:proofErr w:type="spellEnd"/>
      <w:r>
        <w:rPr>
          <w:bCs/>
          <w:lang w:eastAsia="zh-CN"/>
        </w:rPr>
        <w:t>-based relay</w:t>
      </w:r>
      <w:r>
        <w:rPr>
          <w:rFonts w:eastAsia="MS Mincho" w:hint="eastAsia"/>
          <w:lang w:eastAsia="ja-JP"/>
        </w:rPr>
        <w:t xml:space="preserve"> </w:t>
      </w:r>
      <w:r w:rsidR="005424FC">
        <w:rPr>
          <w:rFonts w:eastAsia="MS Mincho" w:hint="eastAsia"/>
          <w:lang w:eastAsia="ja-JP"/>
        </w:rPr>
        <w:t>w</w:t>
      </w:r>
      <w:r w:rsidR="005424FC">
        <w:rPr>
          <w:rFonts w:eastAsiaTheme="minorEastAsia" w:hint="eastAsia"/>
          <w:lang w:eastAsia="zh-CN"/>
        </w:rPr>
        <w:t>ere</w:t>
      </w:r>
      <w:r>
        <w:rPr>
          <w:rFonts w:eastAsia="MS Mincho" w:hint="eastAsia"/>
          <w:lang w:eastAsia="ja-JP"/>
        </w:rPr>
        <w:t xml:space="preserve"> </w:t>
      </w:r>
      <w:r>
        <w:rPr>
          <w:rFonts w:eastAsiaTheme="minorEastAsia" w:hint="eastAsia"/>
          <w:lang w:eastAsia="zh-CN"/>
        </w:rPr>
        <w:t>discussed.</w:t>
      </w:r>
      <w:r w:rsidR="004921BF">
        <w:rPr>
          <w:rFonts w:eastAsiaTheme="minorEastAsia" w:hint="eastAsia"/>
          <w:lang w:eastAsia="zh-CN"/>
        </w:rPr>
        <w:t xml:space="preserve"> Some further clarification</w:t>
      </w:r>
      <w:r w:rsidR="00B87CBA">
        <w:rPr>
          <w:rFonts w:eastAsiaTheme="minorEastAsia" w:hint="eastAsia"/>
          <w:lang w:eastAsia="zh-CN"/>
        </w:rPr>
        <w:t>s</w:t>
      </w:r>
      <w:r w:rsidR="004921BF">
        <w:rPr>
          <w:rFonts w:eastAsiaTheme="minorEastAsia" w:hint="eastAsia"/>
          <w:lang w:eastAsia="zh-CN"/>
        </w:rPr>
        <w:t xml:space="preserve"> </w:t>
      </w:r>
      <w:r w:rsidR="00A24A86">
        <w:rPr>
          <w:rFonts w:eastAsiaTheme="minorEastAsia" w:hint="eastAsia"/>
          <w:lang w:eastAsia="zh-CN"/>
        </w:rPr>
        <w:t xml:space="preserve">on this aspect </w:t>
      </w:r>
      <w:r w:rsidR="004921BF">
        <w:rPr>
          <w:rFonts w:eastAsiaTheme="minorEastAsia" w:hint="eastAsia"/>
          <w:lang w:eastAsia="zh-CN"/>
        </w:rPr>
        <w:t xml:space="preserve">are </w:t>
      </w:r>
      <w:r w:rsidR="00381E79">
        <w:rPr>
          <w:rFonts w:eastAsiaTheme="minorEastAsia" w:hint="eastAsia"/>
          <w:lang w:eastAsia="zh-CN"/>
        </w:rPr>
        <w:t>presented</w:t>
      </w:r>
      <w:r w:rsidR="004921BF">
        <w:rPr>
          <w:rFonts w:eastAsiaTheme="minorEastAsia" w:hint="eastAsia"/>
          <w:lang w:eastAsia="zh-CN"/>
        </w:rPr>
        <w:t xml:space="preserve"> in th</w:t>
      </w:r>
      <w:r w:rsidR="000250C2">
        <w:rPr>
          <w:rFonts w:eastAsiaTheme="minorEastAsia" w:hint="eastAsia"/>
          <w:lang w:eastAsia="zh-CN"/>
        </w:rPr>
        <w:t>is contribution</w:t>
      </w:r>
      <w:r w:rsidR="004921BF">
        <w:rPr>
          <w:rFonts w:eastAsiaTheme="minorEastAsia" w:hint="eastAsia"/>
          <w:lang w:eastAsia="zh-CN"/>
        </w:rPr>
        <w:t>.</w:t>
      </w:r>
    </w:p>
    <w:bookmarkEnd w:id="3"/>
    <w:bookmarkEnd w:id="4"/>
    <w:p w:rsidR="00BD3069" w:rsidRDefault="00757B5A">
      <w:pPr>
        <w:pStyle w:val="1"/>
        <w:jc w:val="both"/>
      </w:pPr>
      <w:r>
        <w:rPr>
          <w:rFonts w:hint="eastAsia"/>
        </w:rPr>
        <w:t>Discussion</w:t>
      </w:r>
    </w:p>
    <w:p w:rsidR="00336F39" w:rsidRDefault="00E174D0" w:rsidP="00A575A2">
      <w:pPr>
        <w:pStyle w:val="21"/>
        <w:rPr>
          <w:rFonts w:eastAsiaTheme="minorEastAsia"/>
        </w:rPr>
      </w:pPr>
      <w:r w:rsidRPr="00845433">
        <w:rPr>
          <w:rFonts w:asciiTheme="minorHAnsi" w:eastAsiaTheme="minorEastAsia" w:hAnsiTheme="minorHAnsi" w:cstheme="minorBidi" w:hint="eastAsia"/>
          <w:sz w:val="21"/>
          <w:szCs w:val="22"/>
        </w:rPr>
        <w:t>Relay/remote UE</w:t>
      </w:r>
      <w:r w:rsidR="001B10E0">
        <w:rPr>
          <w:rFonts w:asciiTheme="minorHAnsi" w:eastAsiaTheme="minorEastAsia" w:hAnsiTheme="minorHAnsi" w:cstheme="minorBidi" w:hint="eastAsia"/>
          <w:sz w:val="21"/>
          <w:szCs w:val="22"/>
        </w:rPr>
        <w:t xml:space="preserve"> belonging to</w:t>
      </w:r>
      <w:r w:rsidRPr="00845433">
        <w:rPr>
          <w:rFonts w:asciiTheme="minorHAnsi" w:eastAsiaTheme="minorEastAsia" w:hAnsiTheme="minorHAnsi" w:cstheme="minorBidi" w:hint="eastAsia"/>
          <w:sz w:val="21"/>
          <w:szCs w:val="22"/>
        </w:rPr>
        <w:t xml:space="preserve"> different cells</w:t>
      </w:r>
    </w:p>
    <w:p w:rsidR="00A575A2" w:rsidRDefault="00A92939" w:rsidP="00A820CF">
      <w:pPr>
        <w:pStyle w:val="a0"/>
        <w:overflowPunct w:val="0"/>
        <w:autoSpaceDE w:val="0"/>
        <w:autoSpaceDN w:val="0"/>
        <w:adjustRightInd w:val="0"/>
        <w:spacing w:before="180" w:after="180"/>
        <w:textAlignment w:val="baseline"/>
        <w:rPr>
          <w:rFonts w:eastAsiaTheme="minorEastAsia"/>
          <w:bCs/>
          <w:lang w:eastAsia="zh-CN"/>
        </w:rPr>
      </w:pPr>
      <w:r>
        <w:rPr>
          <w:rFonts w:eastAsiaTheme="minorEastAsia" w:hint="eastAsia"/>
          <w:bCs/>
          <w:lang w:eastAsia="zh-CN"/>
        </w:rPr>
        <w:t xml:space="preserve">In RAN2#111-e meeting, below </w:t>
      </w:r>
      <w:r w:rsidR="006F262A">
        <w:rPr>
          <w:rFonts w:eastAsiaTheme="minorEastAsia" w:hint="eastAsia"/>
          <w:bCs/>
          <w:lang w:eastAsia="zh-CN"/>
        </w:rPr>
        <w:t xml:space="preserve">agreements </w:t>
      </w:r>
      <w:r w:rsidR="00984F48">
        <w:rPr>
          <w:rFonts w:eastAsiaTheme="minorEastAsia" w:hint="eastAsia"/>
          <w:bCs/>
          <w:lang w:eastAsia="zh-CN"/>
        </w:rPr>
        <w:t>w</w:t>
      </w:r>
      <w:r w:rsidR="00C34592">
        <w:rPr>
          <w:rFonts w:eastAsiaTheme="minorEastAsia" w:hint="eastAsia"/>
          <w:bCs/>
          <w:lang w:eastAsia="zh-CN"/>
        </w:rPr>
        <w:t>ere</w:t>
      </w:r>
      <w:r w:rsidR="00984F48">
        <w:rPr>
          <w:rFonts w:eastAsiaTheme="minorEastAsia" w:hint="eastAsia"/>
          <w:bCs/>
          <w:lang w:eastAsia="zh-CN"/>
        </w:rPr>
        <w:t xml:space="preserve"> agreed</w:t>
      </w:r>
      <w:r w:rsidR="00227386">
        <w:rPr>
          <w:rFonts w:eastAsiaTheme="minorEastAsia" w:hint="eastAsia"/>
          <w:bCs/>
          <w:lang w:eastAsia="zh-CN"/>
        </w:rPr>
        <w:t xml:space="preserve"> </w:t>
      </w:r>
      <w:r w:rsidR="000D0294">
        <w:rPr>
          <w:rFonts w:eastAsiaTheme="minorEastAsia" w:hint="eastAsia"/>
          <w:bCs/>
          <w:lang w:eastAsia="zh-CN"/>
        </w:rPr>
        <w:t>[1]</w:t>
      </w:r>
      <w:r w:rsidR="00446289">
        <w:rPr>
          <w:rFonts w:eastAsiaTheme="minorEastAsia" w:hint="eastAsia"/>
          <w:bCs/>
          <w:lang w:eastAsia="zh-CN"/>
        </w:rPr>
        <w:t>:</w:t>
      </w:r>
    </w:p>
    <w:p w:rsidR="00C34592" w:rsidRDefault="00C34592" w:rsidP="0070098F">
      <w:pPr>
        <w:pStyle w:val="Doc-text2"/>
        <w:pBdr>
          <w:top w:val="single" w:sz="4" w:space="1" w:color="auto"/>
          <w:left w:val="single" w:sz="4" w:space="4" w:color="auto"/>
          <w:bottom w:val="single" w:sz="4" w:space="1" w:color="auto"/>
          <w:right w:val="single" w:sz="4" w:space="4" w:color="auto"/>
        </w:pBdr>
        <w:ind w:leftChars="29" w:left="421"/>
      </w:pPr>
      <w:r>
        <w:t xml:space="preserve">Revised Proposal 5: For UE to NW relay, RAN2 supports the scenario that a remote UE in coverage of a first cell connects to a relay UE which is connected/in coverage of a different cell (or vice versa).  </w:t>
      </w:r>
      <w:r w:rsidRPr="00C34592">
        <w:rPr>
          <w:highlight w:val="yellow"/>
        </w:rPr>
        <w:t>RAN2 will strive for a common solution between same cell and different cell cases for this scenario.  If a common solution is not possible and impacts are found to supporting different cell case, RAN2 works on the same cell case with higher priority.</w:t>
      </w:r>
    </w:p>
    <w:p w:rsidR="00C34592" w:rsidRDefault="00C34592" w:rsidP="0070098F">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t xml:space="preserve">Revised Proposal 7: For the UE to UE relay, RAN2 supports the scenario that UEs can be in coverage of the different cell.  </w:t>
      </w:r>
      <w:r w:rsidRPr="00C34592">
        <w:rPr>
          <w:highlight w:val="yellow"/>
        </w:rPr>
        <w:t>RAN2 will strive for a common solution between same cell and different cell cases for this scenario.  If a common solution is not possible and impacts are found to supporting different cell case, RAN2 works on the same cell case with higher priority.</w:t>
      </w:r>
    </w:p>
    <w:p w:rsidR="00EC6CBA" w:rsidRDefault="0099106F" w:rsidP="00D041E5">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Based on the above agreement</w:t>
      </w:r>
      <w:r w:rsidR="00E16A34">
        <w:rPr>
          <w:rFonts w:eastAsiaTheme="minorEastAsia" w:hint="eastAsia"/>
          <w:lang w:eastAsia="zh-CN"/>
        </w:rPr>
        <w:t>s</w:t>
      </w:r>
      <w:r>
        <w:rPr>
          <w:rFonts w:eastAsiaTheme="minorEastAsia" w:hint="eastAsia"/>
          <w:lang w:eastAsia="zh-CN"/>
        </w:rPr>
        <w:t xml:space="preserve">, the next </w:t>
      </w:r>
      <w:r w:rsidR="00E16A34">
        <w:rPr>
          <w:rFonts w:eastAsiaTheme="minorEastAsia" w:hint="eastAsia"/>
          <w:lang w:eastAsia="zh-CN"/>
        </w:rPr>
        <w:t xml:space="preserve">step </w:t>
      </w:r>
      <w:r>
        <w:rPr>
          <w:rFonts w:eastAsiaTheme="minorEastAsia" w:hint="eastAsia"/>
          <w:lang w:eastAsia="zh-CN"/>
        </w:rPr>
        <w:t xml:space="preserve">is to identify whether common solution is </w:t>
      </w:r>
      <w:r>
        <w:rPr>
          <w:rFonts w:eastAsiaTheme="minorEastAsia"/>
          <w:lang w:eastAsia="zh-CN"/>
        </w:rPr>
        <w:t>possible</w:t>
      </w:r>
      <w:r>
        <w:rPr>
          <w:rFonts w:eastAsiaTheme="minorEastAsia" w:hint="eastAsia"/>
          <w:lang w:eastAsia="zh-CN"/>
        </w:rPr>
        <w:t xml:space="preserve"> for relay UE and remote UE </w:t>
      </w:r>
      <w:r>
        <w:rPr>
          <w:rFonts w:eastAsiaTheme="minorEastAsia"/>
          <w:lang w:eastAsia="zh-CN"/>
        </w:rPr>
        <w:t>belonging</w:t>
      </w:r>
      <w:r w:rsidR="00E16A34">
        <w:rPr>
          <w:rFonts w:eastAsiaTheme="minorEastAsia" w:hint="eastAsia"/>
          <w:lang w:eastAsia="zh-CN"/>
        </w:rPr>
        <w:t xml:space="preserve"> to </w:t>
      </w:r>
      <w:r>
        <w:rPr>
          <w:rFonts w:eastAsiaTheme="minorEastAsia" w:hint="eastAsia"/>
          <w:lang w:eastAsia="zh-CN"/>
        </w:rPr>
        <w:t>same and different cells.</w:t>
      </w:r>
      <w:r w:rsidR="00EC6CBA">
        <w:rPr>
          <w:rFonts w:eastAsiaTheme="minorEastAsia" w:hint="eastAsia"/>
          <w:lang w:eastAsia="zh-CN"/>
        </w:rPr>
        <w:t xml:space="preserve"> The analysis can be performed from the following perspectives:</w:t>
      </w:r>
    </w:p>
    <w:p w:rsidR="00EC6CBA" w:rsidRDefault="00EC6CBA" w:rsidP="0011203A">
      <w:pPr>
        <w:pStyle w:val="a0"/>
        <w:numPr>
          <w:ilvl w:val="0"/>
          <w:numId w:val="38"/>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Relay discovery procedure</w:t>
      </w:r>
    </w:p>
    <w:p w:rsidR="004A01A1" w:rsidRDefault="004A01A1" w:rsidP="0011203A">
      <w:pPr>
        <w:pStyle w:val="a0"/>
        <w:overflowPunct w:val="0"/>
        <w:autoSpaceDE w:val="0"/>
        <w:autoSpaceDN w:val="0"/>
        <w:adjustRightInd w:val="0"/>
        <w:spacing w:before="180" w:after="180"/>
        <w:ind w:left="360"/>
        <w:textAlignment w:val="baseline"/>
        <w:rPr>
          <w:rFonts w:eastAsiaTheme="minorEastAsia"/>
          <w:lang w:eastAsia="zh-CN"/>
        </w:rPr>
      </w:pPr>
      <w:r>
        <w:rPr>
          <w:rFonts w:eastAsiaTheme="minorEastAsia" w:hint="eastAsia"/>
          <w:lang w:eastAsia="zh-CN"/>
        </w:rPr>
        <w:t xml:space="preserve">Relay discovery procedure is mainly related to </w:t>
      </w:r>
      <w:proofErr w:type="spellStart"/>
      <w:r>
        <w:rPr>
          <w:rFonts w:eastAsiaTheme="minorEastAsia" w:hint="eastAsia"/>
          <w:lang w:eastAsia="zh-CN"/>
        </w:rPr>
        <w:t>sidelink</w:t>
      </w:r>
      <w:proofErr w:type="spellEnd"/>
      <w:r>
        <w:rPr>
          <w:rFonts w:eastAsiaTheme="minorEastAsia" w:hint="eastAsia"/>
          <w:lang w:eastAsia="zh-CN"/>
        </w:rPr>
        <w:t xml:space="preserve"> transmission/reception</w:t>
      </w:r>
      <w:r w:rsidR="00182A27">
        <w:rPr>
          <w:rFonts w:eastAsiaTheme="minorEastAsia" w:hint="eastAsia"/>
          <w:lang w:eastAsia="zh-CN"/>
        </w:rPr>
        <w:t>.</w:t>
      </w:r>
      <w:r w:rsidR="000F6E45">
        <w:rPr>
          <w:rFonts w:eastAsiaTheme="minorEastAsia" w:hint="eastAsia"/>
          <w:lang w:eastAsia="zh-CN"/>
        </w:rPr>
        <w:t xml:space="preserve"> The only factor related to network is the </w:t>
      </w:r>
      <w:proofErr w:type="spellStart"/>
      <w:r w:rsidR="000F6E45">
        <w:rPr>
          <w:rFonts w:eastAsiaTheme="minorEastAsia" w:hint="eastAsia"/>
          <w:lang w:eastAsia="zh-CN"/>
        </w:rPr>
        <w:t>sidelink</w:t>
      </w:r>
      <w:proofErr w:type="spellEnd"/>
      <w:r w:rsidR="000F6E45">
        <w:rPr>
          <w:rFonts w:eastAsiaTheme="minorEastAsia" w:hint="eastAsia"/>
          <w:lang w:eastAsia="zh-CN"/>
        </w:rPr>
        <w:t xml:space="preserve"> resource allocation. Considering the Rx </w:t>
      </w:r>
      <w:r w:rsidR="000F6E45">
        <w:rPr>
          <w:rFonts w:eastAsiaTheme="minorEastAsia"/>
          <w:lang w:eastAsia="zh-CN"/>
        </w:rPr>
        <w:t>resource</w:t>
      </w:r>
      <w:r w:rsidR="000F6E45">
        <w:rPr>
          <w:rFonts w:eastAsiaTheme="minorEastAsia" w:hint="eastAsia"/>
          <w:lang w:eastAsia="zh-CN"/>
        </w:rPr>
        <w:t xml:space="preserve"> pool is common for different cell, hence there is </w:t>
      </w:r>
      <w:r>
        <w:rPr>
          <w:rFonts w:eastAsiaTheme="minorEastAsia" w:hint="eastAsia"/>
          <w:lang w:eastAsia="zh-CN"/>
        </w:rPr>
        <w:t xml:space="preserve">no difference in case the relay UE is in the same cell and in case of the relay UE is </w:t>
      </w:r>
      <w:r w:rsidR="000F6E45">
        <w:rPr>
          <w:rFonts w:eastAsiaTheme="minorEastAsia" w:hint="eastAsia"/>
          <w:lang w:eastAsia="zh-CN"/>
        </w:rPr>
        <w:t xml:space="preserve">in </w:t>
      </w:r>
      <w:r>
        <w:rPr>
          <w:rFonts w:eastAsiaTheme="minorEastAsia" w:hint="eastAsia"/>
          <w:lang w:eastAsia="zh-CN"/>
        </w:rPr>
        <w:t>different cell.</w:t>
      </w:r>
    </w:p>
    <w:p w:rsidR="00EC6CBA" w:rsidRDefault="00EC6CBA" w:rsidP="0011203A">
      <w:pPr>
        <w:pStyle w:val="a0"/>
        <w:numPr>
          <w:ilvl w:val="0"/>
          <w:numId w:val="38"/>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Relay UE selection/reselection procedure</w:t>
      </w:r>
    </w:p>
    <w:p w:rsidR="004A01A1" w:rsidRDefault="00D03CDE" w:rsidP="0011203A">
      <w:pPr>
        <w:pStyle w:val="a0"/>
        <w:overflowPunct w:val="0"/>
        <w:autoSpaceDE w:val="0"/>
        <w:autoSpaceDN w:val="0"/>
        <w:adjustRightInd w:val="0"/>
        <w:spacing w:before="180" w:after="180"/>
        <w:ind w:left="360"/>
        <w:textAlignment w:val="baseline"/>
        <w:rPr>
          <w:rFonts w:eastAsiaTheme="minorEastAsia"/>
          <w:lang w:eastAsia="zh-CN"/>
        </w:rPr>
      </w:pPr>
      <w:r>
        <w:rPr>
          <w:rFonts w:eastAsiaTheme="minorEastAsia" w:hint="eastAsia"/>
          <w:lang w:eastAsia="zh-CN"/>
        </w:rPr>
        <w:t xml:space="preserve">Relay UE selection/reselection is </w:t>
      </w:r>
      <w:r w:rsidR="00182A27">
        <w:rPr>
          <w:rFonts w:eastAsiaTheme="minorEastAsia" w:hint="eastAsia"/>
          <w:lang w:eastAsia="zh-CN"/>
        </w:rPr>
        <w:t xml:space="preserve">only </w:t>
      </w:r>
      <w:r>
        <w:rPr>
          <w:rFonts w:eastAsiaTheme="minorEastAsia" w:hint="eastAsia"/>
          <w:lang w:eastAsia="zh-CN"/>
        </w:rPr>
        <w:t xml:space="preserve">performed by remote </w:t>
      </w:r>
      <w:proofErr w:type="gramStart"/>
      <w:r>
        <w:rPr>
          <w:rFonts w:eastAsiaTheme="minorEastAsia" w:hint="eastAsia"/>
          <w:lang w:eastAsia="zh-CN"/>
        </w:rPr>
        <w:t>UE</w:t>
      </w:r>
      <w:r w:rsidR="00AD5343">
        <w:rPr>
          <w:rFonts w:eastAsiaTheme="minorEastAsia" w:hint="eastAsia"/>
          <w:lang w:eastAsia="zh-CN"/>
        </w:rPr>
        <w:t>,</w:t>
      </w:r>
      <w:proofErr w:type="gramEnd"/>
      <w:r w:rsidR="00AD5343">
        <w:rPr>
          <w:rFonts w:eastAsiaTheme="minorEastAsia" w:hint="eastAsia"/>
          <w:lang w:eastAsia="zh-CN"/>
        </w:rPr>
        <w:t xml:space="preserve"> </w:t>
      </w:r>
      <w:r>
        <w:rPr>
          <w:rFonts w:eastAsiaTheme="minorEastAsia" w:hint="eastAsia"/>
          <w:lang w:eastAsia="zh-CN"/>
        </w:rPr>
        <w:t xml:space="preserve">there is no difference whether the relay UE is in </w:t>
      </w:r>
      <w:r>
        <w:rPr>
          <w:rFonts w:eastAsiaTheme="minorEastAsia"/>
          <w:lang w:eastAsia="zh-CN"/>
        </w:rPr>
        <w:t>the same</w:t>
      </w:r>
      <w:r>
        <w:rPr>
          <w:rFonts w:eastAsiaTheme="minorEastAsia" w:hint="eastAsia"/>
          <w:lang w:eastAsia="zh-CN"/>
        </w:rPr>
        <w:t xml:space="preserve"> cell and different cell.</w:t>
      </w:r>
    </w:p>
    <w:p w:rsidR="00EC6CBA" w:rsidRDefault="00EC6CBA" w:rsidP="0011203A">
      <w:pPr>
        <w:pStyle w:val="a0"/>
        <w:numPr>
          <w:ilvl w:val="0"/>
          <w:numId w:val="38"/>
        </w:numPr>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Relay connection setup procedure</w:t>
      </w:r>
    </w:p>
    <w:p w:rsidR="00D03CDE" w:rsidRDefault="00182A27" w:rsidP="0011203A">
      <w:pPr>
        <w:pStyle w:val="a0"/>
        <w:overflowPunct w:val="0"/>
        <w:autoSpaceDE w:val="0"/>
        <w:autoSpaceDN w:val="0"/>
        <w:adjustRightInd w:val="0"/>
        <w:spacing w:before="180" w:after="180"/>
        <w:ind w:left="360"/>
        <w:textAlignment w:val="baseline"/>
        <w:rPr>
          <w:rFonts w:eastAsiaTheme="minorEastAsia"/>
          <w:lang w:eastAsia="zh-CN"/>
        </w:rPr>
      </w:pPr>
      <w:r>
        <w:rPr>
          <w:rFonts w:eastAsiaTheme="minorEastAsia" w:hint="eastAsia"/>
          <w:lang w:eastAsia="zh-CN"/>
        </w:rPr>
        <w:t>For the relay connection setup procedure, as discussed in the email discussion</w:t>
      </w:r>
      <w:r w:rsidR="00F179E8">
        <w:rPr>
          <w:rFonts w:eastAsiaTheme="minorEastAsia" w:hint="eastAsia"/>
          <w:lang w:eastAsia="zh-CN"/>
        </w:rPr>
        <w:t xml:space="preserve"> </w:t>
      </w:r>
      <w:r w:rsidR="0055146C">
        <w:rPr>
          <w:rFonts w:eastAsiaTheme="minorEastAsia" w:hint="eastAsia"/>
          <w:lang w:eastAsia="zh-CN"/>
        </w:rPr>
        <w:t>[2]</w:t>
      </w:r>
      <w:r>
        <w:rPr>
          <w:rFonts w:eastAsiaTheme="minorEastAsia" w:hint="eastAsia"/>
          <w:lang w:eastAsia="zh-CN"/>
        </w:rPr>
        <w:t>, there is no need to identify whether the</w:t>
      </w:r>
      <w:r w:rsidR="00D03CDE">
        <w:rPr>
          <w:rFonts w:eastAsiaTheme="minorEastAsia" w:hint="eastAsia"/>
          <w:lang w:eastAsia="zh-CN"/>
        </w:rPr>
        <w:t xml:space="preserve"> relay UE in the same cell and different cell.</w:t>
      </w:r>
      <w:r>
        <w:rPr>
          <w:rFonts w:eastAsiaTheme="minorEastAsia" w:hint="eastAsia"/>
          <w:lang w:eastAsia="zh-CN"/>
        </w:rPr>
        <w:t xml:space="preserve"> </w:t>
      </w:r>
    </w:p>
    <w:p w:rsidR="00EC6CBA" w:rsidRDefault="00182A27" w:rsidP="0011203A">
      <w:pPr>
        <w:pStyle w:val="a0"/>
        <w:overflowPunct w:val="0"/>
        <w:autoSpaceDE w:val="0"/>
        <w:autoSpaceDN w:val="0"/>
        <w:adjustRightInd w:val="0"/>
        <w:spacing w:before="180" w:after="180"/>
        <w:ind w:left="360"/>
        <w:textAlignment w:val="baseline"/>
        <w:rPr>
          <w:rFonts w:eastAsiaTheme="minorEastAsia"/>
          <w:lang w:eastAsia="zh-CN"/>
        </w:rPr>
      </w:pPr>
      <w:r>
        <w:rPr>
          <w:rFonts w:eastAsiaTheme="minorEastAsia" w:hint="eastAsia"/>
          <w:lang w:eastAsia="zh-CN"/>
        </w:rPr>
        <w:t xml:space="preserve">If the relay connection setup procedure is performed due to </w:t>
      </w:r>
      <w:r w:rsidR="00EC6CBA">
        <w:rPr>
          <w:rFonts w:eastAsiaTheme="minorEastAsia" w:hint="eastAsia"/>
          <w:lang w:eastAsia="zh-CN"/>
        </w:rPr>
        <w:t>indirect</w:t>
      </w:r>
      <w:r>
        <w:rPr>
          <w:rFonts w:eastAsiaTheme="minorEastAsia" w:hint="eastAsia"/>
          <w:lang w:eastAsia="zh-CN"/>
        </w:rPr>
        <w:t xml:space="preserve"> to in</w:t>
      </w:r>
      <w:r w:rsidR="00EC6CBA">
        <w:rPr>
          <w:rFonts w:eastAsiaTheme="minorEastAsia" w:hint="eastAsia"/>
          <w:lang w:eastAsia="zh-CN"/>
        </w:rPr>
        <w:t>direct switching</w:t>
      </w:r>
      <w:r>
        <w:rPr>
          <w:rFonts w:eastAsiaTheme="minorEastAsia" w:hint="eastAsia"/>
          <w:lang w:eastAsia="zh-CN"/>
        </w:rPr>
        <w:t xml:space="preserve"> or direct to indirect switching and service continuity should be considered, the only difference is </w:t>
      </w:r>
      <w:r w:rsidR="00EE2F56">
        <w:rPr>
          <w:rFonts w:eastAsiaTheme="minorEastAsia" w:hint="eastAsia"/>
          <w:lang w:eastAsia="zh-CN"/>
        </w:rPr>
        <w:t>that if the</w:t>
      </w:r>
      <w:r>
        <w:rPr>
          <w:rFonts w:eastAsiaTheme="minorEastAsia" w:hint="eastAsia"/>
          <w:lang w:eastAsia="zh-CN"/>
        </w:rPr>
        <w:t xml:space="preserve"> relay UE </w:t>
      </w:r>
      <w:r w:rsidR="00EE2F56">
        <w:rPr>
          <w:rFonts w:eastAsiaTheme="minorEastAsia" w:hint="eastAsia"/>
          <w:lang w:eastAsia="zh-CN"/>
        </w:rPr>
        <w:t xml:space="preserve">is </w:t>
      </w:r>
      <w:r>
        <w:rPr>
          <w:rFonts w:eastAsiaTheme="minorEastAsia" w:hint="eastAsia"/>
          <w:lang w:eastAsia="zh-CN"/>
        </w:rPr>
        <w:t>in different cell</w:t>
      </w:r>
      <w:r w:rsidR="00EE2F56">
        <w:rPr>
          <w:rFonts w:eastAsiaTheme="minorEastAsia" w:hint="eastAsia"/>
          <w:lang w:eastAsia="zh-CN"/>
        </w:rPr>
        <w:t>, it</w:t>
      </w:r>
      <w:r>
        <w:rPr>
          <w:rFonts w:eastAsiaTheme="minorEastAsia" w:hint="eastAsia"/>
          <w:lang w:eastAsia="zh-CN"/>
        </w:rPr>
        <w:t xml:space="preserve"> will impact the </w:t>
      </w:r>
      <w:proofErr w:type="spellStart"/>
      <w:r>
        <w:rPr>
          <w:rFonts w:eastAsiaTheme="minorEastAsia" w:hint="eastAsia"/>
          <w:lang w:eastAsia="zh-CN"/>
        </w:rPr>
        <w:t>Xn</w:t>
      </w:r>
      <w:proofErr w:type="spellEnd"/>
      <w:r>
        <w:rPr>
          <w:rFonts w:eastAsiaTheme="minorEastAsia" w:hint="eastAsia"/>
          <w:lang w:eastAsia="zh-CN"/>
        </w:rPr>
        <w:t xml:space="preserve"> interface</w:t>
      </w:r>
      <w:r w:rsidR="00EE2F56">
        <w:rPr>
          <w:rFonts w:eastAsiaTheme="minorEastAsia" w:hint="eastAsia"/>
          <w:lang w:eastAsia="zh-CN"/>
        </w:rPr>
        <w:t>. All the ot</w:t>
      </w:r>
      <w:r>
        <w:rPr>
          <w:rFonts w:eastAsiaTheme="minorEastAsia" w:hint="eastAsia"/>
          <w:lang w:eastAsia="zh-CN"/>
        </w:rPr>
        <w:t xml:space="preserve">her procedure </w:t>
      </w:r>
      <w:r w:rsidR="00EE2F56">
        <w:rPr>
          <w:rFonts w:eastAsiaTheme="minorEastAsia" w:hint="eastAsia"/>
          <w:lang w:eastAsia="zh-CN"/>
        </w:rPr>
        <w:t>can be</w:t>
      </w:r>
      <w:r>
        <w:rPr>
          <w:rFonts w:eastAsiaTheme="minorEastAsia" w:hint="eastAsia"/>
          <w:lang w:eastAsia="zh-CN"/>
        </w:rPr>
        <w:t xml:space="preserve"> common.</w:t>
      </w:r>
    </w:p>
    <w:p w:rsidR="00BA3C2F" w:rsidRDefault="00B55FD3" w:rsidP="00B55FD3">
      <w:pPr>
        <w:pStyle w:val="a5"/>
        <w:jc w:val="both"/>
        <w:rPr>
          <w:rFonts w:eastAsiaTheme="minorEastAsia"/>
          <w:b/>
          <w:lang w:eastAsia="zh-CN"/>
        </w:rPr>
      </w:pPr>
      <w:bookmarkStart w:id="5" w:name="_Ref54343015"/>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w:t>
      </w:r>
      <w:r w:rsidRPr="007C19BF">
        <w:rPr>
          <w:b/>
        </w:rPr>
        <w:fldChar w:fldCharType="end"/>
      </w:r>
      <w:r w:rsidRPr="00D66E9C">
        <w:rPr>
          <w:rFonts w:hint="eastAsia"/>
          <w:b/>
          <w:lang w:eastAsia="zh-CN"/>
        </w:rPr>
        <w:t>:</w:t>
      </w:r>
      <w:r>
        <w:rPr>
          <w:rFonts w:eastAsiaTheme="minorEastAsia" w:hint="eastAsia"/>
          <w:b/>
          <w:lang w:eastAsia="zh-CN"/>
        </w:rPr>
        <w:t xml:space="preserve"> </w:t>
      </w:r>
      <w:r w:rsidR="00BA3C2F">
        <w:rPr>
          <w:rFonts w:eastAsiaTheme="minorEastAsia" w:hint="eastAsia"/>
          <w:b/>
          <w:lang w:eastAsia="zh-CN"/>
        </w:rPr>
        <w:t xml:space="preserve">Confirm that common solution can be used for relay UE and remote UE in the same cell </w:t>
      </w:r>
      <w:r w:rsidR="00E048F2">
        <w:rPr>
          <w:rFonts w:eastAsiaTheme="minorEastAsia" w:hint="eastAsia"/>
          <w:b/>
          <w:lang w:eastAsia="zh-CN"/>
        </w:rPr>
        <w:t>or</w:t>
      </w:r>
      <w:r w:rsidR="00BA3C2F">
        <w:rPr>
          <w:rFonts w:eastAsiaTheme="minorEastAsia" w:hint="eastAsia"/>
          <w:b/>
          <w:lang w:eastAsia="zh-CN"/>
        </w:rPr>
        <w:t xml:space="preserve"> different cell</w:t>
      </w:r>
      <w:r w:rsidR="00E048F2">
        <w:rPr>
          <w:rFonts w:eastAsiaTheme="minorEastAsia" w:hint="eastAsia"/>
          <w:b/>
          <w:lang w:eastAsia="zh-CN"/>
        </w:rPr>
        <w:t>s</w:t>
      </w:r>
      <w:r w:rsidR="00BA3C2F">
        <w:rPr>
          <w:rFonts w:eastAsiaTheme="minorEastAsia" w:hint="eastAsia"/>
          <w:b/>
          <w:lang w:eastAsia="zh-CN"/>
        </w:rPr>
        <w:t>. No need to prioritize the same cell case.</w:t>
      </w:r>
      <w:bookmarkEnd w:id="5"/>
    </w:p>
    <w:p w:rsidR="002B57F3" w:rsidRDefault="002B57F3" w:rsidP="00ED3A00">
      <w:pPr>
        <w:pStyle w:val="a0"/>
        <w:overflowPunct w:val="0"/>
        <w:autoSpaceDE w:val="0"/>
        <w:autoSpaceDN w:val="0"/>
        <w:adjustRightInd w:val="0"/>
        <w:spacing w:after="180"/>
        <w:jc w:val="left"/>
        <w:textAlignment w:val="baseline"/>
        <w:rPr>
          <w:rFonts w:eastAsiaTheme="minorEastAsia"/>
          <w:b/>
          <w:lang w:val="en-GB" w:eastAsia="zh-CN"/>
        </w:rPr>
      </w:pPr>
    </w:p>
    <w:p w:rsidR="00DD750F" w:rsidRPr="00655C30" w:rsidRDefault="00655C30" w:rsidP="00655C30">
      <w:pPr>
        <w:pStyle w:val="21"/>
        <w:rPr>
          <w:rFonts w:eastAsiaTheme="minorEastAsia"/>
        </w:rPr>
      </w:pPr>
      <w:r>
        <w:rPr>
          <w:rFonts w:eastAsiaTheme="minorEastAsia" w:hint="eastAsia"/>
        </w:rPr>
        <w:t>R</w:t>
      </w:r>
      <w:r w:rsidRPr="00655C30">
        <w:rPr>
          <w:rFonts w:eastAsiaTheme="minorEastAsia" w:hint="eastAsia"/>
        </w:rPr>
        <w:t xml:space="preserve">elay UE and remote UE </w:t>
      </w:r>
      <w:r w:rsidR="00E6545C" w:rsidRPr="00655C30">
        <w:rPr>
          <w:rFonts w:eastAsiaTheme="minorEastAsia"/>
        </w:rPr>
        <w:t>belonging</w:t>
      </w:r>
      <w:r>
        <w:rPr>
          <w:rFonts w:eastAsiaTheme="minorEastAsia" w:hint="eastAsia"/>
        </w:rPr>
        <w:t xml:space="preserve"> to different PLMN</w:t>
      </w:r>
    </w:p>
    <w:p w:rsidR="00DC2557" w:rsidRDefault="00DF37B7" w:rsidP="00DD750F">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According to the agreement reached </w:t>
      </w:r>
      <w:r w:rsidR="00151923">
        <w:rPr>
          <w:rFonts w:eastAsiaTheme="minorEastAsia" w:hint="eastAsia"/>
          <w:lang w:eastAsia="zh-CN"/>
        </w:rPr>
        <w:t xml:space="preserve">in </w:t>
      </w:r>
      <w:r>
        <w:rPr>
          <w:rFonts w:eastAsiaTheme="minorEastAsia" w:hint="eastAsia"/>
          <w:lang w:eastAsia="zh-CN"/>
        </w:rPr>
        <w:t xml:space="preserve">the last meeting, it is still unclear whether </w:t>
      </w:r>
      <w:r w:rsidR="001A486E">
        <w:rPr>
          <w:rFonts w:eastAsiaTheme="minorEastAsia"/>
          <w:lang w:eastAsia="zh-CN"/>
        </w:rPr>
        <w:t>an</w:t>
      </w:r>
      <w:r>
        <w:rPr>
          <w:rFonts w:eastAsiaTheme="minorEastAsia" w:hint="eastAsia"/>
          <w:lang w:eastAsia="zh-CN"/>
        </w:rPr>
        <w:t xml:space="preserve"> IC remote UE served by PLMN A can select a relay UE served by PLMN B</w:t>
      </w:r>
      <w:r w:rsidR="007A2234">
        <w:rPr>
          <w:rFonts w:eastAsiaTheme="minorEastAsia" w:hint="eastAsia"/>
          <w:lang w:eastAsia="zh-CN"/>
        </w:rPr>
        <w:t xml:space="preserve"> to achieve U2N connection</w:t>
      </w:r>
      <w:r>
        <w:rPr>
          <w:rFonts w:eastAsiaTheme="minorEastAsia" w:hint="eastAsia"/>
          <w:lang w:eastAsia="zh-CN"/>
        </w:rPr>
        <w:t xml:space="preserve">. </w:t>
      </w:r>
      <w:r w:rsidR="00305A65">
        <w:rPr>
          <w:rFonts w:eastAsiaTheme="minorEastAsia" w:hint="eastAsia"/>
          <w:lang w:eastAsia="zh-CN"/>
        </w:rPr>
        <w:t>One</w:t>
      </w:r>
      <w:r w:rsidR="008441A2">
        <w:rPr>
          <w:rFonts w:eastAsiaTheme="minorEastAsia" w:hint="eastAsia"/>
          <w:lang w:eastAsia="zh-CN"/>
        </w:rPr>
        <w:t xml:space="preserve"> </w:t>
      </w:r>
      <w:r>
        <w:rPr>
          <w:rFonts w:eastAsiaTheme="minorEastAsia" w:hint="eastAsia"/>
          <w:lang w:eastAsia="zh-CN"/>
        </w:rPr>
        <w:t xml:space="preserve">example </w:t>
      </w:r>
      <w:r w:rsidR="008441A2">
        <w:rPr>
          <w:rFonts w:eastAsiaTheme="minorEastAsia" w:hint="eastAsia"/>
          <w:lang w:eastAsia="zh-CN"/>
        </w:rPr>
        <w:t xml:space="preserve">is </w:t>
      </w:r>
      <w:r w:rsidR="00CF2BC9">
        <w:rPr>
          <w:rFonts w:eastAsiaTheme="minorEastAsia" w:hint="eastAsia"/>
          <w:lang w:eastAsia="zh-CN"/>
        </w:rPr>
        <w:t xml:space="preserve">shown </w:t>
      </w:r>
      <w:r w:rsidR="008441A2">
        <w:rPr>
          <w:rFonts w:eastAsiaTheme="minorEastAsia" w:hint="eastAsia"/>
          <w:lang w:eastAsia="zh-CN"/>
        </w:rPr>
        <w:t>below</w:t>
      </w:r>
      <w:r w:rsidR="00DC2557">
        <w:rPr>
          <w:rFonts w:eastAsiaTheme="minorEastAsia" w:hint="eastAsia"/>
          <w:lang w:eastAsia="zh-CN"/>
        </w:rPr>
        <w:t xml:space="preserve">. The remote UE is a subscriber of </w:t>
      </w:r>
      <w:r w:rsidR="001A486E">
        <w:rPr>
          <w:rFonts w:eastAsiaTheme="minorEastAsia" w:hint="eastAsia"/>
          <w:lang w:eastAsia="zh-CN"/>
        </w:rPr>
        <w:t xml:space="preserve">PLMN </w:t>
      </w:r>
      <w:r w:rsidR="00DC2557">
        <w:rPr>
          <w:rFonts w:eastAsiaTheme="minorEastAsia" w:hint="eastAsia"/>
          <w:lang w:eastAsia="zh-CN"/>
        </w:rPr>
        <w:t xml:space="preserve">A, and the relay UE is a subscriber of </w:t>
      </w:r>
      <w:r w:rsidR="001A486E">
        <w:rPr>
          <w:rFonts w:eastAsiaTheme="minorEastAsia" w:hint="eastAsia"/>
          <w:lang w:eastAsia="zh-CN"/>
        </w:rPr>
        <w:t>PLMN</w:t>
      </w:r>
      <w:r w:rsidR="00DC2557">
        <w:rPr>
          <w:rFonts w:eastAsiaTheme="minorEastAsia" w:hint="eastAsia"/>
          <w:lang w:eastAsia="zh-CN"/>
        </w:rPr>
        <w:t xml:space="preserve"> B. The issue </w:t>
      </w:r>
      <w:r w:rsidR="008A2810">
        <w:rPr>
          <w:rFonts w:eastAsiaTheme="minorEastAsia" w:hint="eastAsia"/>
          <w:lang w:eastAsia="zh-CN"/>
        </w:rPr>
        <w:t>we want to check is that</w:t>
      </w:r>
      <w:r w:rsidR="00DC2557">
        <w:rPr>
          <w:rFonts w:eastAsiaTheme="minorEastAsia" w:hint="eastAsia"/>
          <w:lang w:eastAsia="zh-CN"/>
        </w:rPr>
        <w:t xml:space="preserve"> whether remote UE can </w:t>
      </w:r>
      <w:r w:rsidR="0045526B">
        <w:rPr>
          <w:rFonts w:eastAsiaTheme="minorEastAsia" w:hint="eastAsia"/>
          <w:lang w:eastAsia="zh-CN"/>
        </w:rPr>
        <w:t>link</w:t>
      </w:r>
      <w:r w:rsidR="00DC2557">
        <w:rPr>
          <w:rFonts w:eastAsiaTheme="minorEastAsia" w:hint="eastAsia"/>
          <w:lang w:eastAsia="zh-CN"/>
        </w:rPr>
        <w:t xml:space="preserve"> with </w:t>
      </w:r>
      <w:r w:rsidR="005A23EB">
        <w:rPr>
          <w:rFonts w:eastAsiaTheme="minorEastAsia" w:hint="eastAsia"/>
          <w:lang w:eastAsia="zh-CN"/>
        </w:rPr>
        <w:t xml:space="preserve">the </w:t>
      </w:r>
      <w:r w:rsidR="00DC2557">
        <w:rPr>
          <w:rFonts w:eastAsiaTheme="minorEastAsia" w:hint="eastAsia"/>
          <w:lang w:eastAsia="zh-CN"/>
        </w:rPr>
        <w:t xml:space="preserve">relay UE to achieve </w:t>
      </w:r>
      <w:r w:rsidR="00CF2BC9">
        <w:rPr>
          <w:rFonts w:eastAsiaTheme="minorEastAsia" w:hint="eastAsia"/>
          <w:lang w:eastAsia="zh-CN"/>
        </w:rPr>
        <w:t>U2N connection</w:t>
      </w:r>
      <w:r w:rsidR="00AD1EAA">
        <w:rPr>
          <w:rFonts w:eastAsiaTheme="minorEastAsia" w:hint="eastAsia"/>
          <w:lang w:eastAsia="zh-CN"/>
        </w:rPr>
        <w:t>, as shown in Figure-1.</w:t>
      </w:r>
    </w:p>
    <w:p w:rsidR="008441A2" w:rsidRDefault="0013106F" w:rsidP="008441A2">
      <w:pPr>
        <w:pStyle w:val="a0"/>
        <w:overflowPunct w:val="0"/>
        <w:autoSpaceDE w:val="0"/>
        <w:autoSpaceDN w:val="0"/>
        <w:adjustRightInd w:val="0"/>
        <w:spacing w:before="180" w:after="180"/>
        <w:ind w:firstLineChars="350" w:firstLine="700"/>
        <w:textAlignment w:val="baseline"/>
        <w:rPr>
          <w:rFonts w:eastAsiaTheme="minorEastAsia"/>
          <w:lang w:eastAsia="zh-CN"/>
        </w:rPr>
      </w:pPr>
      <w:r w:rsidRPr="008441A2">
        <w:rPr>
          <w:rFonts w:eastAsiaTheme="minorEastAsia"/>
          <w:noProof/>
          <w:lang w:eastAsia="zh-CN"/>
        </w:rPr>
        <mc:AlternateContent>
          <mc:Choice Requires="wps">
            <w:drawing>
              <wp:anchor distT="0" distB="0" distL="114300" distR="114300" simplePos="0" relativeHeight="251659264" behindDoc="0" locked="0" layoutInCell="1" allowOverlap="1" wp14:anchorId="43A701D9" wp14:editId="78FEC269">
                <wp:simplePos x="0" y="0"/>
                <wp:positionH relativeFrom="column">
                  <wp:posOffset>885190</wp:posOffset>
                </wp:positionH>
                <wp:positionV relativeFrom="paragraph">
                  <wp:posOffset>742950</wp:posOffset>
                </wp:positionV>
                <wp:extent cx="885825" cy="352425"/>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52425"/>
                        </a:xfrm>
                        <a:prstGeom prst="rect">
                          <a:avLst/>
                        </a:prstGeom>
                        <a:noFill/>
                        <a:ln w="9525">
                          <a:noFill/>
                          <a:miter lim="800000"/>
                          <a:headEnd/>
                          <a:tailEnd/>
                        </a:ln>
                      </wps:spPr>
                      <wps:txbx>
                        <w:txbxContent>
                          <w:p w:rsidR="008441A2" w:rsidRDefault="008441A2">
                            <w:r>
                              <w:rPr>
                                <w:rFonts w:eastAsiaTheme="minorEastAsia" w:hint="eastAsia"/>
                                <w:lang w:eastAsia="zh-CN"/>
                              </w:rPr>
                              <w:t>PLMN 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9.7pt;margin-top:58.5pt;width:69.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" filled="f" stroked="f">
                <v:textbox>
                  <w:txbxContent>
                    <w:p w:rsidR="008441A2" w:rsidRDefault="008441A2">
                      <w:r>
                        <w:rPr>
                          <w:rFonts w:eastAsiaTheme="minorEastAsia" w:hint="eastAsia"/>
                          <w:lang w:eastAsia="zh-CN"/>
                        </w:rPr>
                        <w:t>PLMN A</w:t>
                      </w:r>
                    </w:p>
                  </w:txbxContent>
                </v:textbox>
              </v:shape>
            </w:pict>
          </mc:Fallback>
        </mc:AlternateContent>
      </w:r>
      <w:r w:rsidR="00A6622A" w:rsidRPr="008441A2">
        <w:rPr>
          <w:rFonts w:eastAsiaTheme="minorEastAsia"/>
          <w:noProof/>
          <w:lang w:eastAsia="zh-CN"/>
        </w:rPr>
        <mc:AlternateContent>
          <mc:Choice Requires="wps">
            <w:drawing>
              <wp:anchor distT="0" distB="0" distL="114300" distR="114300" simplePos="0" relativeHeight="251661312" behindDoc="0" locked="0" layoutInCell="1" allowOverlap="1" wp14:anchorId="60753B84" wp14:editId="0C791D15">
                <wp:simplePos x="0" y="0"/>
                <wp:positionH relativeFrom="column">
                  <wp:posOffset>3248904</wp:posOffset>
                </wp:positionH>
                <wp:positionV relativeFrom="paragraph">
                  <wp:posOffset>741338</wp:posOffset>
                </wp:positionV>
                <wp:extent cx="885825" cy="352425"/>
                <wp:effectExtent l="0" t="0" r="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352425"/>
                        </a:xfrm>
                        <a:prstGeom prst="rect">
                          <a:avLst/>
                        </a:prstGeom>
                        <a:noFill/>
                        <a:ln w="9525">
                          <a:noFill/>
                          <a:miter lim="800000"/>
                          <a:headEnd/>
                          <a:tailEnd/>
                        </a:ln>
                      </wps:spPr>
                      <wps:txbx>
                        <w:txbxContent>
                          <w:p w:rsidR="00A6622A" w:rsidRDefault="00A6622A" w:rsidP="00A6622A">
                            <w:r>
                              <w:rPr>
                                <w:rFonts w:eastAsiaTheme="minorEastAsia" w:hint="eastAsia"/>
                                <w:lang w:eastAsia="zh-CN"/>
                              </w:rPr>
                              <w:t>PLMN</w:t>
                            </w:r>
                            <w:r w:rsidR="00151923">
                              <w:rPr>
                                <w:rFonts w:eastAsiaTheme="minorEastAsia" w:hint="eastAsia"/>
                                <w:lang w:eastAsia="zh-CN"/>
                              </w:rPr>
                              <w:t xml:space="preserve"> </w:t>
                            </w:r>
                            <w:r>
                              <w:rPr>
                                <w:rFonts w:eastAsiaTheme="minorEastAsia" w:hint="eastAsia"/>
                                <w:lang w:eastAsia="zh-CN"/>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55.8pt;margin-top:58.35pt;width:69.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" filled="f" stroked="f">
                <v:textbox>
                  <w:txbxContent>
                    <w:p w:rsidR="00A6622A" w:rsidRDefault="00A6622A" w:rsidP="00A6622A">
                      <w:r>
                        <w:rPr>
                          <w:rFonts w:eastAsiaTheme="minorEastAsia" w:hint="eastAsia"/>
                          <w:lang w:eastAsia="zh-CN"/>
                        </w:rPr>
                        <w:t>PLMN</w:t>
                      </w:r>
                      <w:r w:rsidR="00151923">
                        <w:rPr>
                          <w:rFonts w:eastAsiaTheme="minorEastAsia" w:hint="eastAsia"/>
                          <w:lang w:eastAsia="zh-CN"/>
                        </w:rPr>
                        <w:t xml:space="preserve"> </w:t>
                      </w:r>
                      <w:r>
                        <w:rPr>
                          <w:rFonts w:eastAsiaTheme="minorEastAsia" w:hint="eastAsia"/>
                          <w:lang w:eastAsia="zh-CN"/>
                        </w:rPr>
                        <w:t>B</w:t>
                      </w:r>
                    </w:p>
                  </w:txbxContent>
                </v:textbox>
              </v:shape>
            </w:pict>
          </mc:Fallback>
        </mc:AlternateContent>
      </w:r>
      <w:r w:rsidR="008441A2" w:rsidRPr="00991BD4">
        <w:rPr>
          <w:noProof/>
          <w:lang w:eastAsia="zh-CN"/>
        </w:rPr>
        <mc:AlternateContent>
          <mc:Choice Requires="wpg">
            <w:drawing>
              <wp:inline distT="0" distB="0" distL="0" distR="0" wp14:anchorId="1D5D7836" wp14:editId="25D97155">
                <wp:extent cx="3929699" cy="1280177"/>
                <wp:effectExtent l="0" t="0" r="13970" b="0"/>
                <wp:docPr id="3" name="Group 21"/>
                <wp:cNvGraphicFramePr/>
                <a:graphic xmlns:a="http://schemas.openxmlformats.org/drawingml/2006/main">
                  <a:graphicData uri="http://schemas.microsoft.com/office/word/2010/wordprocessingGroup">
                    <wpg:wgp>
                      <wpg:cNvGrpSpPr/>
                      <wpg:grpSpPr>
                        <a:xfrm>
                          <a:off x="0" y="0"/>
                          <a:ext cx="3929699" cy="1280177"/>
                          <a:chOff x="412751" y="2308938"/>
                          <a:chExt cx="4595860" cy="1190625"/>
                        </a:xfrm>
                      </wpg:grpSpPr>
                      <pic:pic xmlns:pic="http://schemas.openxmlformats.org/drawingml/2006/picture">
                        <pic:nvPicPr>
                          <pic:cNvPr id="4" name="Picture 82"/>
                          <pic:cNvPicPr>
                            <a:picLocks noChangeAspect="1"/>
                          </pic:cNvPicPr>
                        </pic:nvPicPr>
                        <pic:blipFill>
                          <a:blip r:embed="rId10"/>
                          <a:stretch>
                            <a:fillRect/>
                          </a:stretch>
                        </pic:blipFill>
                        <pic:spPr>
                          <a:xfrm>
                            <a:off x="924627" y="2308938"/>
                            <a:ext cx="3733800" cy="1190625"/>
                          </a:xfrm>
                          <a:prstGeom prst="rect">
                            <a:avLst/>
                          </a:prstGeom>
                        </pic:spPr>
                      </pic:pic>
                      <wps:wsp>
                        <wps:cNvPr id="10" name="Oval 88"/>
                        <wps:cNvSpPr/>
                        <wps:spPr>
                          <a:xfrm>
                            <a:off x="412751"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Oval 89"/>
                        <wps:cNvSpPr/>
                        <wps:spPr>
                          <a:xfrm>
                            <a:off x="2320252"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id="Group 21" o:spid="_x0000_s1026" style="width:309.45pt;height:100.8pt;mso-position-horizontal-relative:char;mso-position-vertical-relative:line" coordorigin="4127,23089" coordsize="45958,119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027" type="#_x0000_t75" style="position:absolute;left:9246;top:23089;width:37338;height:11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pFb/EAAAA2gAAAA8AAABkcnMvZG93bnJldi54bWxEj91qAjEUhO8F3yGcgneabbGiq1HWolAp&#10;KP48wHFzulm6OVk2Ubd9+kYQvBxm5htmtmhtJa7U+NKxgtdBAoI4d7rkQsHpuO6PQfiArLFyTAp+&#10;ycNi3u3MMNXuxnu6HkIhIoR9igpMCHUqpc8NWfQDVxNH79s1FkOUTSF1g7cIt5V8S5KRtFhyXDBY&#10;04eh/OdwsQp2yfZvMzGXTTZcrs5t9n7OVscvpXovbTYFEagNz/Cj/akVDOF+Jd4AOf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pFb/EAAAA2gAAAA8AAAAAAAAAAAAAAAAA&#10;nwIAAGRycy9kb3ducmV2LnhtbFBLBQYAAAAABAAEAPcAAACQAwAAAAA=&#10;">
                  <v:imagedata r:id="rId12" o:title=""/>
                  <v:path arrowok="t"/>
                </v:shape>
                <v:oval id="Oval 88" o:spid="_x0000_s1028" style="position:absolute;left:4127;top:26634;width:26884;height:6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usUA&#10;AADbAAAADwAAAGRycy9kb3ducmV2LnhtbESPT2vCQBDF74V+h2UK3uqmPYimriKCRSyl+A/a2zQ7&#10;JqHZ2bC7mvjtnUPB2wzvzXu/mc5716gLhVh7NvAyzEARF97WXBo47FfPY1AxIVtsPJOBK0WYzx4f&#10;pphb3/GWLrtUKgnhmKOBKqU21zoWFTmMQ98Si3bywWGSNZTaBuwk3DX6NctG2mHN0lBhS8uKir/d&#10;2Rn4nuyTuy7fi9/V58fx3GU6bH6+jBk89Ys3UIn6dDf/X6+t4Au9/CID6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dn+6xQAAANsAAAAPAAAAAAAAAAAAAAAAAJgCAABkcnMv&#10;ZG93bnJldi54bWxQSwUGAAAAAAQABAD1AAAAigMAAAAA&#10;" filled="f" strokecolor="black [3213]" strokeweight=".5pt"/>
                <v:oval id="Oval 89" o:spid="_x0000_s1029" style="position:absolute;left:23202;top:26634;width:26884;height:6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aIcIA&#10;AADbAAAADwAAAGRycy9kb3ducmV2LnhtbERPS4vCMBC+C/6HMII3Td2DuNUoIrgsuyzL+gC9jc3Y&#10;FptJSaKt/94sCN7m43vObNGaStzI+dKygtEwAUGcWV1yrmC3XQ8mIHxA1lhZJgV38rCYdzszTLVt&#10;+I9um5CLGMI+RQVFCHUqpc8KMuiHtiaO3Nk6gyFCl0vtsInhppJvSTKWBkuODQXWtCoou2yuRsHh&#10;fRvMffWRndY/3/trk0j3dfxVqt9rl1MQgdrwEj/dnzrOH8H/L/E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tohwgAAANsAAAAPAAAAAAAAAAAAAAAAAJgCAABkcnMvZG93&#10;bnJldi54bWxQSwUGAAAAAAQABAD1AAAAhwMAAAAA&#10;" filled="f" strokecolor="black [3213]" strokeweight=".5pt"/>
                <w10:anchorlock/>
              </v:group>
            </w:pict>
          </mc:Fallback>
        </mc:AlternateContent>
      </w:r>
    </w:p>
    <w:p w:rsidR="008441A2" w:rsidRPr="00F40A00" w:rsidRDefault="008441A2" w:rsidP="00F40A00">
      <w:pPr>
        <w:ind w:firstLineChars="700" w:firstLine="1405"/>
        <w:rPr>
          <w:rFonts w:eastAsiaTheme="minorEastAsia"/>
          <w:b/>
          <w:lang w:eastAsia="zh-CN"/>
        </w:rPr>
      </w:pPr>
      <w:r w:rsidRPr="00F40A00">
        <w:rPr>
          <w:rFonts w:eastAsiaTheme="minorEastAsia" w:hint="eastAsia"/>
          <w:b/>
          <w:lang w:eastAsia="zh-CN"/>
        </w:rPr>
        <w:t>Figure</w:t>
      </w:r>
      <w:r w:rsidR="00AD1EAA">
        <w:rPr>
          <w:rFonts w:eastAsiaTheme="minorEastAsia" w:hint="eastAsia"/>
          <w:b/>
          <w:lang w:eastAsia="zh-CN"/>
        </w:rPr>
        <w:t>-</w:t>
      </w:r>
      <w:r w:rsidRPr="00F40A00">
        <w:rPr>
          <w:rFonts w:eastAsiaTheme="minorEastAsia" w:hint="eastAsia"/>
          <w:b/>
          <w:lang w:eastAsia="zh-CN"/>
        </w:rPr>
        <w:t xml:space="preserve">1 </w:t>
      </w:r>
      <w:r w:rsidR="00F21CFD" w:rsidRPr="00F40A00">
        <w:rPr>
          <w:rFonts w:eastAsiaTheme="minorEastAsia" w:hint="eastAsia"/>
          <w:b/>
          <w:lang w:eastAsia="zh-CN"/>
        </w:rPr>
        <w:t xml:space="preserve">Relay UE </w:t>
      </w:r>
      <w:r w:rsidR="009A349A" w:rsidRPr="00F40A00">
        <w:rPr>
          <w:rFonts w:eastAsiaTheme="minorEastAsia" w:hint="eastAsia"/>
          <w:b/>
          <w:lang w:eastAsia="zh-CN"/>
        </w:rPr>
        <w:t>and Remote UE belong to different Operat</w:t>
      </w:r>
      <w:r w:rsidR="009258EE" w:rsidRPr="00F40A00">
        <w:rPr>
          <w:rFonts w:eastAsiaTheme="minorEastAsia" w:hint="eastAsia"/>
          <w:b/>
          <w:lang w:eastAsia="zh-CN"/>
        </w:rPr>
        <w:t>ors</w:t>
      </w:r>
    </w:p>
    <w:p w:rsidR="00136DD4" w:rsidRDefault="00AC5CE4" w:rsidP="00DD750F">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UE-to-Network scenario, </w:t>
      </w:r>
      <w:r w:rsidR="00D20E52">
        <w:rPr>
          <w:rFonts w:eastAsiaTheme="minorEastAsia" w:hint="eastAsia"/>
          <w:lang w:eastAsia="zh-CN"/>
        </w:rPr>
        <w:t xml:space="preserve">if the above scenario is supported, the </w:t>
      </w:r>
      <w:r w:rsidR="003568F7">
        <w:rPr>
          <w:rFonts w:eastAsiaTheme="minorEastAsia" w:hint="eastAsia"/>
          <w:lang w:eastAsia="zh-CN"/>
        </w:rPr>
        <w:t xml:space="preserve">coverage enlarge effect will be enhanced clearly. </w:t>
      </w:r>
      <w:r w:rsidR="00FC763A">
        <w:rPr>
          <w:rFonts w:eastAsiaTheme="minorEastAsia" w:hint="eastAsia"/>
          <w:lang w:eastAsia="zh-CN"/>
        </w:rPr>
        <w:t>But in the meanwhile</w:t>
      </w:r>
      <w:r w:rsidR="00824A67">
        <w:rPr>
          <w:rFonts w:eastAsiaTheme="minorEastAsia" w:hint="eastAsia"/>
          <w:lang w:eastAsia="zh-CN"/>
        </w:rPr>
        <w:t xml:space="preserve">, UE belonging to PLMN A will consume the resource of PLMN </w:t>
      </w:r>
      <w:proofErr w:type="gramStart"/>
      <w:r w:rsidR="00824A67">
        <w:rPr>
          <w:rFonts w:eastAsiaTheme="minorEastAsia" w:hint="eastAsia"/>
          <w:lang w:eastAsia="zh-CN"/>
        </w:rPr>
        <w:t>B,</w:t>
      </w:r>
      <w:proofErr w:type="gramEnd"/>
      <w:r w:rsidR="00824A67">
        <w:rPr>
          <w:rFonts w:eastAsiaTheme="minorEastAsia" w:hint="eastAsia"/>
          <w:lang w:eastAsia="zh-CN"/>
        </w:rPr>
        <w:t xml:space="preserve"> it may impact the charging, policy and so on. It had better send LS to SA2 to check whether this is allowed.</w:t>
      </w:r>
    </w:p>
    <w:p w:rsidR="007D0DDA" w:rsidRDefault="004F2104" w:rsidP="004F2104">
      <w:pPr>
        <w:pStyle w:val="a5"/>
        <w:jc w:val="both"/>
        <w:rPr>
          <w:rFonts w:eastAsiaTheme="minorEastAsia"/>
          <w:b/>
          <w:lang w:eastAsia="zh-CN"/>
        </w:rPr>
      </w:pPr>
      <w:bookmarkStart w:id="6" w:name="_Ref5434301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ED6666">
        <w:rPr>
          <w:b/>
          <w:noProof/>
        </w:rPr>
        <w:t>2</w:t>
      </w:r>
      <w:r w:rsidRPr="007C19BF">
        <w:rPr>
          <w:b/>
        </w:rPr>
        <w:fldChar w:fldCharType="end"/>
      </w:r>
      <w:r w:rsidRPr="00D66E9C">
        <w:rPr>
          <w:rFonts w:hint="eastAsia"/>
          <w:b/>
          <w:lang w:eastAsia="zh-CN"/>
        </w:rPr>
        <w:t>:</w:t>
      </w:r>
      <w:r>
        <w:rPr>
          <w:rFonts w:eastAsiaTheme="minorEastAsia" w:hint="eastAsia"/>
          <w:b/>
          <w:lang w:eastAsia="zh-CN"/>
        </w:rPr>
        <w:t xml:space="preserve"> </w:t>
      </w:r>
      <w:r w:rsidR="007D0DDA">
        <w:rPr>
          <w:rFonts w:eastAsiaTheme="minorEastAsia" w:hint="eastAsia"/>
          <w:b/>
          <w:lang w:eastAsia="zh-CN"/>
        </w:rPr>
        <w:t>Send LS to SA2 to check whether remote UE belonging to PLMN A can connect to the network via a relay UE belonging to PLMN B.</w:t>
      </w:r>
      <w:bookmarkEnd w:id="6"/>
    </w:p>
    <w:p w:rsidR="004F2104" w:rsidRDefault="004F2104" w:rsidP="0011203A">
      <w:pPr>
        <w:pStyle w:val="a5"/>
        <w:jc w:val="both"/>
        <w:rPr>
          <w:rFonts w:eastAsiaTheme="minorEastAsia"/>
          <w:b/>
          <w:lang w:eastAsia="zh-CN"/>
        </w:rPr>
      </w:pPr>
    </w:p>
    <w:p w:rsidR="00A575A2" w:rsidRDefault="007D5D0B" w:rsidP="00A575A2">
      <w:pPr>
        <w:pStyle w:val="21"/>
        <w:rPr>
          <w:rFonts w:eastAsiaTheme="minorEastAsia"/>
        </w:rPr>
      </w:pPr>
      <w:r>
        <w:rPr>
          <w:rFonts w:eastAsiaTheme="minorEastAsia" w:hint="eastAsia"/>
        </w:rPr>
        <w:t xml:space="preserve">Support of </w:t>
      </w:r>
      <w:r w:rsidR="009F4BCE">
        <w:rPr>
          <w:rFonts w:eastAsiaTheme="minorEastAsia" w:hint="eastAsia"/>
        </w:rPr>
        <w:t>RRC inactive</w:t>
      </w:r>
      <w:r>
        <w:rPr>
          <w:rFonts w:eastAsiaTheme="minorEastAsia" w:hint="eastAsia"/>
        </w:rPr>
        <w:t xml:space="preserve"> state for relay and remote UE</w:t>
      </w:r>
    </w:p>
    <w:p w:rsidR="007A7777" w:rsidRDefault="007A7777" w:rsidP="007A7777">
      <w:pPr>
        <w:pStyle w:val="a0"/>
        <w:overflowPunct w:val="0"/>
        <w:autoSpaceDE w:val="0"/>
        <w:autoSpaceDN w:val="0"/>
        <w:adjustRightInd w:val="0"/>
        <w:spacing w:before="180" w:after="180"/>
        <w:textAlignment w:val="baseline"/>
        <w:rPr>
          <w:rFonts w:eastAsiaTheme="minorEastAsia"/>
          <w:bCs/>
          <w:lang w:eastAsia="zh-CN"/>
        </w:rPr>
      </w:pPr>
      <w:r>
        <w:rPr>
          <w:rFonts w:eastAsiaTheme="minorEastAsia" w:hint="eastAsia"/>
          <w:lang w:eastAsia="zh-CN"/>
        </w:rPr>
        <w:t xml:space="preserve">This session discusses the </w:t>
      </w:r>
      <w:r>
        <w:rPr>
          <w:lang w:val="en-GB"/>
        </w:rPr>
        <w:t xml:space="preserve">RRC States for </w:t>
      </w:r>
      <w:r w:rsidR="00F05D39">
        <w:rPr>
          <w:rFonts w:eastAsiaTheme="minorEastAsia" w:hint="eastAsia"/>
          <w:lang w:val="en-GB" w:eastAsia="zh-CN"/>
        </w:rPr>
        <w:t xml:space="preserve">L2 </w:t>
      </w:r>
      <w:r>
        <w:rPr>
          <w:lang w:val="en-GB"/>
        </w:rPr>
        <w:t>UE-to-Network relay</w:t>
      </w:r>
      <w:r>
        <w:rPr>
          <w:rFonts w:eastAsiaTheme="minorEastAsia" w:hint="eastAsia"/>
          <w:lang w:val="en-GB" w:eastAsia="zh-CN"/>
        </w:rPr>
        <w:t xml:space="preserve">. </w:t>
      </w:r>
      <w:r w:rsidR="00BA3C1B">
        <w:rPr>
          <w:rFonts w:eastAsiaTheme="minorEastAsia" w:hint="eastAsia"/>
          <w:lang w:val="en-GB" w:eastAsia="zh-CN"/>
        </w:rPr>
        <w:t>In</w:t>
      </w:r>
      <w:r>
        <w:rPr>
          <w:rFonts w:eastAsiaTheme="minorEastAsia" w:hint="eastAsia"/>
          <w:lang w:val="en-GB" w:eastAsia="zh-CN"/>
        </w:rPr>
        <w:t xml:space="preserve"> last RAN2 meeting, related </w:t>
      </w:r>
      <w:r>
        <w:rPr>
          <w:rFonts w:eastAsiaTheme="minorEastAsia" w:hint="eastAsia"/>
          <w:lang w:eastAsia="zh-CN"/>
        </w:rPr>
        <w:t>agreements were reached below:</w:t>
      </w:r>
    </w:p>
    <w:p w:rsidR="007A7777" w:rsidRDefault="007A7777" w:rsidP="007A7777">
      <w:pPr>
        <w:pStyle w:val="Doc-text2"/>
        <w:pBdr>
          <w:top w:val="single" w:sz="4" w:space="1" w:color="auto"/>
          <w:left w:val="single" w:sz="4" w:space="4" w:color="auto"/>
          <w:bottom w:val="single" w:sz="4" w:space="1" w:color="auto"/>
          <w:right w:val="single" w:sz="4" w:space="4" w:color="auto"/>
        </w:pBdr>
        <w:ind w:leftChars="29" w:left="421"/>
      </w:pPr>
      <w:r>
        <w:t xml:space="preserve">Revised Proposal 17: For L2 UE to NW relay, the </w:t>
      </w:r>
      <w:proofErr w:type="spellStart"/>
      <w:r>
        <w:t>Uu</w:t>
      </w:r>
      <w:proofErr w:type="spellEnd"/>
      <w:r>
        <w:t xml:space="preserve"> RRC state of the relay UE and remote UE can change when connected via PC5. Both relay UE and remote UEs can perform relay discovery in any RRC state.  A remote UE can perform relay discovery while OOC.</w:t>
      </w:r>
    </w:p>
    <w:p w:rsidR="007A7777" w:rsidRDefault="007A7777" w:rsidP="007A7777">
      <w:pPr>
        <w:pStyle w:val="Doc-text2"/>
        <w:pBdr>
          <w:top w:val="single" w:sz="4" w:space="1" w:color="auto"/>
          <w:left w:val="single" w:sz="4" w:space="4" w:color="auto"/>
          <w:bottom w:val="single" w:sz="4" w:space="1" w:color="auto"/>
          <w:right w:val="single" w:sz="4" w:space="4" w:color="auto"/>
        </w:pBdr>
        <w:ind w:leftChars="29" w:left="421"/>
      </w:pPr>
      <w:r>
        <w:t>Proposal 18: For L2 UE to NW relay, both relay UE and remote UE must be in RRC CONNECTED to perform active relaying of data.</w:t>
      </w:r>
    </w:p>
    <w:p w:rsidR="007A7777" w:rsidRDefault="007A7777" w:rsidP="007A7777">
      <w:pPr>
        <w:pStyle w:val="Doc-text2"/>
        <w:pBdr>
          <w:top w:val="single" w:sz="4" w:space="1" w:color="auto"/>
          <w:left w:val="single" w:sz="4" w:space="4" w:color="auto"/>
          <w:bottom w:val="single" w:sz="4" w:space="1" w:color="auto"/>
          <w:right w:val="single" w:sz="4" w:space="4" w:color="auto"/>
        </w:pBdr>
        <w:ind w:leftChars="29" w:left="421"/>
      </w:pPr>
      <w:r>
        <w:t xml:space="preserve">Revised Proposal 19: For L2 UE to NW relay, the relay UE can be either in RRC_IDLE or RRC_CONNECTED as long as the PC5-connected remote UE is in RRC_IDLE.  </w:t>
      </w:r>
    </w:p>
    <w:p w:rsidR="007A7777" w:rsidRDefault="007A7777" w:rsidP="007A7777">
      <w:pPr>
        <w:pStyle w:val="Doc-text2"/>
        <w:pBdr>
          <w:top w:val="single" w:sz="4" w:space="1" w:color="auto"/>
          <w:left w:val="single" w:sz="4" w:space="4" w:color="auto"/>
          <w:bottom w:val="single" w:sz="4" w:space="1" w:color="auto"/>
          <w:right w:val="single" w:sz="4" w:space="4" w:color="auto"/>
        </w:pBdr>
        <w:ind w:leftChars="29" w:left="421"/>
      </w:pPr>
      <w:r>
        <w:t>Proposal 22: RAN2 assumes no restrictions on the RRC states of any UEs involved in UE to UE relaying.</w:t>
      </w:r>
    </w:p>
    <w:p w:rsidR="00C15387" w:rsidRDefault="00C15387" w:rsidP="006F0126">
      <w:pPr>
        <w:pStyle w:val="a0"/>
        <w:spacing w:before="120"/>
        <w:rPr>
          <w:rFonts w:eastAsiaTheme="minorEastAsia"/>
          <w:lang w:eastAsia="zh-CN"/>
        </w:rPr>
      </w:pPr>
      <w:r>
        <w:rPr>
          <w:rFonts w:eastAsiaTheme="minorEastAsia" w:hint="eastAsia"/>
          <w:lang w:eastAsia="zh-CN"/>
        </w:rPr>
        <w:t>In LTE L3 relay, remote UE is invisible to network and relay UE always keeps in RRC_CONNECTED once it works as a relay UE. Different from LTE L3 relay, for L2 relay, remote UE is visible to network, in addition, RRC_INACTIVE is introduced in NR. Hence there are two issues need to be addressed:</w:t>
      </w:r>
    </w:p>
    <w:p w:rsidR="00C15387" w:rsidRDefault="00C15387" w:rsidP="00C15387">
      <w:pPr>
        <w:pStyle w:val="a0"/>
        <w:numPr>
          <w:ilvl w:val="0"/>
          <w:numId w:val="33"/>
        </w:numPr>
        <w:rPr>
          <w:rFonts w:eastAsiaTheme="minorEastAsia"/>
          <w:lang w:eastAsia="zh-CN"/>
        </w:rPr>
      </w:pPr>
      <w:r>
        <w:rPr>
          <w:rFonts w:eastAsiaTheme="minorEastAsia" w:hint="eastAsia"/>
          <w:lang w:eastAsia="zh-CN"/>
        </w:rPr>
        <w:t xml:space="preserve">Issue 1: Whether remote UE </w:t>
      </w:r>
      <w:r w:rsidR="003E5261">
        <w:rPr>
          <w:rFonts w:eastAsiaTheme="minorEastAsia" w:hint="eastAsia"/>
          <w:lang w:eastAsia="zh-CN"/>
        </w:rPr>
        <w:t>can enter RRC_INACTIVE state?</w:t>
      </w:r>
      <w:r>
        <w:rPr>
          <w:rFonts w:eastAsiaTheme="minorEastAsia" w:hint="eastAsia"/>
          <w:lang w:eastAsia="zh-CN"/>
        </w:rPr>
        <w:t xml:space="preserve"> </w:t>
      </w:r>
    </w:p>
    <w:p w:rsidR="00C15387" w:rsidRDefault="00C15387" w:rsidP="00C15387">
      <w:pPr>
        <w:pStyle w:val="a0"/>
        <w:numPr>
          <w:ilvl w:val="0"/>
          <w:numId w:val="33"/>
        </w:numPr>
        <w:rPr>
          <w:rFonts w:eastAsiaTheme="minorEastAsia"/>
          <w:lang w:eastAsia="zh-CN"/>
        </w:rPr>
      </w:pPr>
      <w:r>
        <w:rPr>
          <w:rFonts w:eastAsiaTheme="minorEastAsia" w:hint="eastAsia"/>
          <w:lang w:eastAsia="zh-CN"/>
        </w:rPr>
        <w:t>Issue 2: Whether relay UE can enter RRC_INACTIVE state?</w:t>
      </w:r>
    </w:p>
    <w:p w:rsidR="00214C6A" w:rsidRDefault="00214C6A" w:rsidP="00947618">
      <w:pPr>
        <w:rPr>
          <w:rFonts w:eastAsiaTheme="minorEastAsia"/>
          <w:lang w:eastAsia="zh-CN"/>
        </w:rPr>
      </w:pPr>
    </w:p>
    <w:p w:rsidR="00105FA8" w:rsidRDefault="00C436B2" w:rsidP="0011203A">
      <w:pPr>
        <w:pStyle w:val="a0"/>
        <w:spacing w:before="120"/>
        <w:rPr>
          <w:rFonts w:eastAsiaTheme="minorEastAsia" w:hint="eastAsia"/>
          <w:lang w:eastAsia="zh-CN"/>
        </w:rPr>
      </w:pPr>
      <w:r>
        <w:rPr>
          <w:rFonts w:eastAsiaTheme="minorEastAsia" w:hint="eastAsia"/>
          <w:lang w:eastAsia="zh-CN"/>
        </w:rPr>
        <w:t>For issue 1, t</w:t>
      </w:r>
      <w:r w:rsidR="00B85B3D">
        <w:rPr>
          <w:rFonts w:eastAsiaTheme="minorEastAsia" w:hint="eastAsia"/>
          <w:lang w:eastAsia="zh-CN"/>
        </w:rPr>
        <w:t>he reason for introducing RRC_INACTIVE state in Rel-15 is to reduce the signaling overhead during mobility and support fast RRC connection recovery. For remote</w:t>
      </w:r>
      <w:r w:rsidR="00D503E1">
        <w:rPr>
          <w:rFonts w:eastAsiaTheme="minorEastAsia" w:hint="eastAsia"/>
          <w:lang w:eastAsia="zh-CN"/>
        </w:rPr>
        <w:t xml:space="preserve"> UE, </w:t>
      </w:r>
      <w:r w:rsidR="00683FCD">
        <w:rPr>
          <w:rFonts w:eastAsiaTheme="minorEastAsia" w:hint="eastAsia"/>
          <w:lang w:eastAsia="zh-CN"/>
        </w:rPr>
        <w:t>i</w:t>
      </w:r>
      <w:r w:rsidR="00D503E1">
        <w:rPr>
          <w:rFonts w:eastAsiaTheme="minorEastAsia" w:hint="eastAsia"/>
          <w:lang w:eastAsia="zh-CN"/>
        </w:rPr>
        <w:t xml:space="preserve">f </w:t>
      </w:r>
      <w:r w:rsidR="00AE399B">
        <w:rPr>
          <w:rFonts w:eastAsiaTheme="minorEastAsia" w:hint="eastAsia"/>
          <w:lang w:eastAsia="zh-CN"/>
        </w:rPr>
        <w:t xml:space="preserve">remote </w:t>
      </w:r>
      <w:r w:rsidR="00D503E1">
        <w:rPr>
          <w:rFonts w:eastAsiaTheme="minorEastAsia" w:hint="eastAsia"/>
          <w:lang w:eastAsia="zh-CN"/>
        </w:rPr>
        <w:t xml:space="preserve">UE has no active data, allowing it to enter RRC_INACTIVE </w:t>
      </w:r>
      <w:r w:rsidR="00AE399B">
        <w:rPr>
          <w:rFonts w:eastAsiaTheme="minorEastAsia" w:hint="eastAsia"/>
          <w:lang w:eastAsia="zh-CN"/>
        </w:rPr>
        <w:t xml:space="preserve">state </w:t>
      </w:r>
      <w:r w:rsidR="00D503E1">
        <w:rPr>
          <w:rFonts w:eastAsiaTheme="minorEastAsia" w:hint="eastAsia"/>
          <w:lang w:eastAsia="zh-CN"/>
        </w:rPr>
        <w:t>can also reduce its signaling overhead</w:t>
      </w:r>
      <w:r w:rsidR="00AE399B">
        <w:rPr>
          <w:rFonts w:eastAsiaTheme="minorEastAsia" w:hint="eastAsia"/>
          <w:lang w:eastAsia="zh-CN"/>
        </w:rPr>
        <w:t xml:space="preserve"> during mobility and support for fast RRC recovery.</w:t>
      </w:r>
    </w:p>
    <w:p w:rsidR="00C5310C" w:rsidRDefault="00683FCD" w:rsidP="0011203A">
      <w:pPr>
        <w:pStyle w:val="a0"/>
        <w:spacing w:before="120"/>
        <w:rPr>
          <w:rFonts w:eastAsiaTheme="minorEastAsia"/>
          <w:lang w:eastAsia="zh-CN"/>
        </w:rPr>
      </w:pPr>
      <w:r>
        <w:rPr>
          <w:rFonts w:eastAsiaTheme="minorEastAsia" w:hint="eastAsia"/>
          <w:lang w:eastAsia="zh-CN"/>
        </w:rPr>
        <w:lastRenderedPageBreak/>
        <w:t xml:space="preserve">For issue 2, since the relay UE serves many remote UEs, only none of the remote UE has active data, it can enter to RRC_IANCTIVE state. But if it enters RRC_INACTIVE, </w:t>
      </w:r>
      <w:r w:rsidR="00C5310C">
        <w:rPr>
          <w:rFonts w:eastAsiaTheme="minorEastAsia" w:hint="eastAsia"/>
          <w:lang w:eastAsia="zh-CN"/>
        </w:rPr>
        <w:t>the following issues should be discussed:</w:t>
      </w:r>
      <w:bookmarkStart w:id="7" w:name="_GoBack"/>
      <w:bookmarkEnd w:id="7"/>
    </w:p>
    <w:p w:rsidR="00C5310C" w:rsidRDefault="00C5310C" w:rsidP="0011203A">
      <w:pPr>
        <w:pStyle w:val="a0"/>
        <w:numPr>
          <w:ilvl w:val="0"/>
          <w:numId w:val="40"/>
        </w:numPr>
        <w:spacing w:before="120"/>
        <w:rPr>
          <w:rFonts w:eastAsiaTheme="minorEastAsia"/>
          <w:lang w:eastAsia="zh-CN"/>
        </w:rPr>
      </w:pPr>
      <w:r>
        <w:rPr>
          <w:rFonts w:eastAsiaTheme="minorEastAsia" w:hint="eastAsia"/>
          <w:lang w:eastAsia="zh-CN"/>
        </w:rPr>
        <w:t>How to deal with the remote UE connected to it since the relay BH link is interrupted?</w:t>
      </w:r>
    </w:p>
    <w:p w:rsidR="00C5310C" w:rsidRDefault="00C5310C" w:rsidP="0011203A">
      <w:pPr>
        <w:pStyle w:val="a0"/>
        <w:numPr>
          <w:ilvl w:val="0"/>
          <w:numId w:val="40"/>
        </w:numPr>
        <w:spacing w:before="120"/>
        <w:rPr>
          <w:rFonts w:eastAsiaTheme="minorEastAsia"/>
          <w:lang w:eastAsia="zh-CN"/>
        </w:rPr>
      </w:pPr>
      <w:r>
        <w:rPr>
          <w:rFonts w:eastAsiaTheme="minorEastAsia" w:hint="eastAsia"/>
          <w:lang w:eastAsia="zh-CN"/>
        </w:rPr>
        <w:t xml:space="preserve">If there is DL data for remote UE arriving in the </w:t>
      </w:r>
      <w:proofErr w:type="spellStart"/>
      <w:r>
        <w:rPr>
          <w:rFonts w:eastAsiaTheme="minorEastAsia" w:hint="eastAsia"/>
          <w:lang w:eastAsia="zh-CN"/>
        </w:rPr>
        <w:t>gNB</w:t>
      </w:r>
      <w:proofErr w:type="spellEnd"/>
      <w:r>
        <w:rPr>
          <w:rFonts w:eastAsiaTheme="minorEastAsia" w:hint="eastAsia"/>
          <w:lang w:eastAsia="zh-CN"/>
        </w:rPr>
        <w:t>, how to send the data to the remote UE via this relay UE? RAN-level paging for the relay UE firstly?</w:t>
      </w:r>
    </w:p>
    <w:p w:rsidR="00C5310C" w:rsidRPr="00C5310C" w:rsidRDefault="00C5310C" w:rsidP="0011203A">
      <w:pPr>
        <w:pStyle w:val="a0"/>
        <w:numPr>
          <w:ilvl w:val="0"/>
          <w:numId w:val="40"/>
        </w:numPr>
        <w:spacing w:before="120"/>
        <w:rPr>
          <w:rFonts w:eastAsiaTheme="minorEastAsia"/>
          <w:lang w:eastAsia="zh-CN"/>
        </w:rPr>
      </w:pPr>
      <w:r>
        <w:rPr>
          <w:rFonts w:eastAsiaTheme="minorEastAsia" w:hint="eastAsia"/>
          <w:lang w:eastAsia="zh-CN"/>
        </w:rPr>
        <w:t>If the relay UE moves to another cell during RRC_INACTIVE, how to treat the connected remote UE?</w:t>
      </w:r>
    </w:p>
    <w:p w:rsidR="00441097" w:rsidRDefault="00C5310C" w:rsidP="0011203A">
      <w:pPr>
        <w:pStyle w:val="a0"/>
        <w:spacing w:before="120"/>
        <w:rPr>
          <w:rFonts w:eastAsiaTheme="minorEastAsia"/>
          <w:lang w:eastAsia="zh-CN"/>
        </w:rPr>
      </w:pPr>
      <w:r>
        <w:rPr>
          <w:rFonts w:eastAsiaTheme="minorEastAsia" w:hint="eastAsia"/>
          <w:lang w:eastAsia="zh-CN"/>
        </w:rPr>
        <w:t>Considering the above issue</w:t>
      </w:r>
      <w:r w:rsidR="00BC6A34">
        <w:rPr>
          <w:rFonts w:eastAsiaTheme="minorEastAsia" w:hint="eastAsia"/>
          <w:lang w:eastAsia="zh-CN"/>
        </w:rPr>
        <w:t>s</w:t>
      </w:r>
      <w:r>
        <w:rPr>
          <w:rFonts w:eastAsiaTheme="minorEastAsia" w:hint="eastAsia"/>
          <w:lang w:eastAsia="zh-CN"/>
        </w:rPr>
        <w:t xml:space="preserve"> may introduce m</w:t>
      </w:r>
      <w:r w:rsidR="002F0B5D">
        <w:rPr>
          <w:rFonts w:eastAsiaTheme="minorEastAsia" w:hint="eastAsia"/>
          <w:lang w:eastAsia="zh-CN"/>
        </w:rPr>
        <w:t xml:space="preserve">uch specification effort. Hence, it is slightly prefer that the relay UE does not support RRC_INACTIVE when </w:t>
      </w:r>
      <w:r w:rsidR="00BC6A34">
        <w:rPr>
          <w:rFonts w:eastAsiaTheme="minorEastAsia" w:hint="eastAsia"/>
          <w:lang w:eastAsia="zh-CN"/>
        </w:rPr>
        <w:t>it has connected remote UE(s).</w:t>
      </w:r>
    </w:p>
    <w:p w:rsidR="00285EAE" w:rsidRPr="00672C8D" w:rsidRDefault="00C15387" w:rsidP="00672C8D">
      <w:pPr>
        <w:pStyle w:val="a5"/>
        <w:jc w:val="both"/>
        <w:rPr>
          <w:rFonts w:eastAsiaTheme="minorEastAsia"/>
          <w:b/>
          <w:lang w:eastAsia="zh-CN"/>
        </w:rPr>
      </w:pPr>
      <w:bookmarkStart w:id="8" w:name="_Ref4622315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E06CE">
        <w:rPr>
          <w:b/>
          <w:noProof/>
        </w:rPr>
        <w:t>3</w:t>
      </w:r>
      <w:r w:rsidRPr="007C19BF">
        <w:rPr>
          <w:b/>
        </w:rPr>
        <w:fldChar w:fldCharType="end"/>
      </w:r>
      <w:r w:rsidRPr="00D66E9C">
        <w:rPr>
          <w:rFonts w:hint="eastAsia"/>
          <w:b/>
          <w:lang w:eastAsia="zh-CN"/>
        </w:rPr>
        <w:t>:</w:t>
      </w:r>
      <w:r>
        <w:rPr>
          <w:rFonts w:eastAsiaTheme="minorEastAsia" w:hint="eastAsia"/>
          <w:b/>
          <w:lang w:eastAsia="zh-CN"/>
        </w:rPr>
        <w:t xml:space="preserve"> </w:t>
      </w:r>
      <w:r w:rsidR="00BD5FC6">
        <w:rPr>
          <w:rFonts w:eastAsiaTheme="minorEastAsia" w:hint="eastAsia"/>
          <w:b/>
          <w:lang w:eastAsia="zh-CN"/>
        </w:rPr>
        <w:t xml:space="preserve">For L2 </w:t>
      </w:r>
      <w:r w:rsidR="00BD5FC6" w:rsidRPr="00BD5FC6">
        <w:rPr>
          <w:rFonts w:eastAsiaTheme="minorEastAsia" w:hint="eastAsia"/>
          <w:b/>
          <w:lang w:eastAsia="zh-CN"/>
        </w:rPr>
        <w:t>UE-to-Network</w:t>
      </w:r>
      <w:r w:rsidR="00E57922">
        <w:rPr>
          <w:rFonts w:eastAsiaTheme="minorEastAsia" w:hint="eastAsia"/>
          <w:b/>
          <w:lang w:eastAsia="zh-CN"/>
        </w:rPr>
        <w:t xml:space="preserve">, </w:t>
      </w:r>
      <w:r w:rsidR="002F0B5D">
        <w:rPr>
          <w:rFonts w:eastAsiaTheme="minorEastAsia" w:hint="eastAsia"/>
          <w:b/>
          <w:lang w:eastAsia="zh-CN"/>
        </w:rPr>
        <w:t xml:space="preserve">remote UE can support </w:t>
      </w:r>
      <w:r>
        <w:rPr>
          <w:rFonts w:eastAsiaTheme="minorEastAsia" w:hint="eastAsia"/>
          <w:b/>
          <w:lang w:eastAsia="zh-CN"/>
        </w:rPr>
        <w:t>RRC_INACTIVE state</w:t>
      </w:r>
      <w:r w:rsidR="002F0B5D">
        <w:rPr>
          <w:rFonts w:eastAsiaTheme="minorEastAsia" w:hint="eastAsia"/>
          <w:b/>
          <w:lang w:eastAsia="zh-CN"/>
        </w:rPr>
        <w:t xml:space="preserve">, but relay UE had better keep in </w:t>
      </w:r>
      <w:proofErr w:type="spellStart"/>
      <w:r w:rsidR="002F0B5D">
        <w:rPr>
          <w:rFonts w:eastAsiaTheme="minorEastAsia" w:hint="eastAsia"/>
          <w:b/>
          <w:lang w:eastAsia="zh-CN"/>
        </w:rPr>
        <w:t>RRC_Connected</w:t>
      </w:r>
      <w:proofErr w:type="spellEnd"/>
      <w:r w:rsidR="002F0B5D">
        <w:rPr>
          <w:rFonts w:eastAsiaTheme="minorEastAsia" w:hint="eastAsia"/>
          <w:b/>
          <w:lang w:eastAsia="zh-CN"/>
        </w:rPr>
        <w:t xml:space="preserve"> once there is remote UE connected to it.</w:t>
      </w:r>
      <w:bookmarkEnd w:id="8"/>
    </w:p>
    <w:p w:rsidR="00BD3069" w:rsidRDefault="00757B5A">
      <w:pPr>
        <w:pStyle w:val="1"/>
        <w:jc w:val="both"/>
      </w:pPr>
      <w:r>
        <w:t>Conclusion</w:t>
      </w:r>
    </w:p>
    <w:p w:rsidR="00BD3069" w:rsidRDefault="00757B5A">
      <w:pPr>
        <w:pStyle w:val="a0"/>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CD480D">
        <w:rPr>
          <w:rFonts w:eastAsia="宋体" w:hint="eastAsia"/>
          <w:kern w:val="2"/>
          <w:szCs w:val="22"/>
          <w:lang w:eastAsia="zh-CN"/>
        </w:rPr>
        <w:t>scenarios for NR SL relay</w:t>
      </w:r>
      <w:r w:rsidR="0070706D">
        <w:rPr>
          <w:rFonts w:eastAsia="宋体" w:hint="eastAsia"/>
          <w:kern w:val="2"/>
          <w:szCs w:val="22"/>
          <w:lang w:eastAsia="zh-CN"/>
        </w:rPr>
        <w:t xml:space="preserve"> and some proposals are below</w:t>
      </w:r>
      <w:r>
        <w:rPr>
          <w:rFonts w:eastAsiaTheme="minorEastAsia" w:hint="eastAsia"/>
          <w:lang w:eastAsia="zh-CN"/>
        </w:rPr>
        <w:t>.</w:t>
      </w:r>
    </w:p>
    <w:p w:rsidR="00D73E6D" w:rsidRDefault="00C65924">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_Ref54343015 \h </w:instrText>
      </w:r>
      <w:r>
        <w:rPr>
          <w:rFonts w:eastAsiaTheme="minorEastAsia"/>
          <w:lang w:eastAsia="zh-CN"/>
        </w:rPr>
      </w:r>
      <w:r>
        <w:rPr>
          <w:rFonts w:eastAsiaTheme="minorEastAsia"/>
          <w:lang w:eastAsia="zh-CN"/>
        </w:rPr>
        <w:fldChar w:fldCharType="separate"/>
      </w:r>
      <w:r w:rsidRPr="007C19BF">
        <w:rPr>
          <w:b/>
        </w:rPr>
        <w:t xml:space="preserve">Proposal </w:t>
      </w:r>
      <w:r>
        <w:rPr>
          <w:b/>
          <w:noProof/>
        </w:rPr>
        <w:t>1</w:t>
      </w:r>
      <w:r w:rsidRPr="00D66E9C">
        <w:rPr>
          <w:rFonts w:hint="eastAsia"/>
          <w:b/>
          <w:lang w:eastAsia="zh-CN"/>
        </w:rPr>
        <w:t>:</w:t>
      </w:r>
      <w:r>
        <w:rPr>
          <w:rFonts w:eastAsiaTheme="minorEastAsia" w:hint="eastAsia"/>
          <w:b/>
          <w:lang w:eastAsia="zh-CN"/>
        </w:rPr>
        <w:t xml:space="preserve"> Confirm that common solution can be used for relay UE and remote UE in the same cell or different cells. No need to prioritize the same cell case.</w:t>
      </w:r>
      <w:r>
        <w:rPr>
          <w:rFonts w:eastAsiaTheme="minorEastAsia"/>
          <w:lang w:eastAsia="zh-CN"/>
        </w:rPr>
        <w:fldChar w:fldCharType="end"/>
      </w:r>
    </w:p>
    <w:p w:rsidR="00C65924" w:rsidRDefault="00C65924">
      <w:pPr>
        <w:pStyle w:val="a0"/>
        <w:rPr>
          <w:rFonts w:eastAsiaTheme="minorEastAsia" w:hint="eastAsia"/>
          <w:lang w:eastAsia="zh-CN"/>
        </w:rPr>
      </w:pPr>
      <w:r>
        <w:rPr>
          <w:rFonts w:eastAsiaTheme="minorEastAsia"/>
          <w:lang w:eastAsia="zh-CN"/>
        </w:rPr>
        <w:fldChar w:fldCharType="begin"/>
      </w:r>
      <w:r>
        <w:rPr>
          <w:rFonts w:eastAsiaTheme="minorEastAsia"/>
          <w:lang w:eastAsia="zh-CN"/>
        </w:rPr>
        <w:instrText xml:space="preserve"> REF _Ref54343018 \h </w:instrText>
      </w:r>
      <w:r>
        <w:rPr>
          <w:rFonts w:eastAsiaTheme="minorEastAsia"/>
          <w:lang w:eastAsia="zh-CN"/>
        </w:rPr>
      </w:r>
      <w:r>
        <w:rPr>
          <w:rFonts w:eastAsiaTheme="minorEastAsia"/>
          <w:lang w:eastAsia="zh-CN"/>
        </w:rPr>
        <w:fldChar w:fldCharType="separate"/>
      </w:r>
      <w:r w:rsidRPr="007C19BF">
        <w:rPr>
          <w:b/>
        </w:rPr>
        <w:t xml:space="preserve">Proposal </w:t>
      </w:r>
      <w:r>
        <w:rPr>
          <w:b/>
          <w:noProof/>
        </w:rPr>
        <w:t>2</w:t>
      </w:r>
      <w:r w:rsidRPr="00D66E9C">
        <w:rPr>
          <w:rFonts w:hint="eastAsia"/>
          <w:b/>
          <w:lang w:eastAsia="zh-CN"/>
        </w:rPr>
        <w:t>:</w:t>
      </w:r>
      <w:r>
        <w:rPr>
          <w:rFonts w:eastAsiaTheme="minorEastAsia" w:hint="eastAsia"/>
          <w:b/>
          <w:lang w:eastAsia="zh-CN"/>
        </w:rPr>
        <w:t xml:space="preserve"> Send LS to SA2 to check whether remote UE belonging to PLMN A can connect to the network via a relay UE belonging to PLMN B.</w:t>
      </w:r>
      <w:r>
        <w:rPr>
          <w:rFonts w:eastAsiaTheme="minorEastAsia"/>
          <w:lang w:eastAsia="zh-CN"/>
        </w:rPr>
        <w:fldChar w:fldCharType="end"/>
      </w:r>
    </w:p>
    <w:p w:rsidR="00F04135" w:rsidRDefault="00C6592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_Ref46223151 \h </w:instrText>
      </w:r>
      <w:r>
        <w:rPr>
          <w:rFonts w:eastAsiaTheme="minorEastAsia"/>
          <w:lang w:eastAsia="zh-CN"/>
        </w:rPr>
      </w:r>
      <w:r>
        <w:rPr>
          <w:rFonts w:eastAsiaTheme="minorEastAsia"/>
          <w:lang w:eastAsia="zh-CN"/>
        </w:rPr>
        <w:fldChar w:fldCharType="separate"/>
      </w:r>
      <w:r w:rsidRPr="007C19BF">
        <w:rPr>
          <w:b/>
        </w:rPr>
        <w:t xml:space="preserve">Proposal </w:t>
      </w:r>
      <w:r>
        <w:rPr>
          <w:b/>
          <w:noProof/>
        </w:rPr>
        <w:t>3</w:t>
      </w:r>
      <w:r w:rsidRPr="00D66E9C">
        <w:rPr>
          <w:rFonts w:hint="eastAsia"/>
          <w:b/>
          <w:lang w:eastAsia="zh-CN"/>
        </w:rPr>
        <w:t>:</w:t>
      </w:r>
      <w:r>
        <w:rPr>
          <w:rFonts w:eastAsiaTheme="minorEastAsia" w:hint="eastAsia"/>
          <w:b/>
          <w:lang w:eastAsia="zh-CN"/>
        </w:rPr>
        <w:t xml:space="preserve"> For L2 </w:t>
      </w:r>
      <w:r w:rsidRPr="00BD5FC6">
        <w:rPr>
          <w:rFonts w:eastAsiaTheme="minorEastAsia" w:hint="eastAsia"/>
          <w:b/>
          <w:lang w:eastAsia="zh-CN"/>
        </w:rPr>
        <w:t>UE-to-Network</w:t>
      </w:r>
      <w:r>
        <w:rPr>
          <w:rFonts w:eastAsiaTheme="minorEastAsia" w:hint="eastAsia"/>
          <w:b/>
          <w:lang w:eastAsia="zh-CN"/>
        </w:rPr>
        <w:t xml:space="preserve">, remote UE can support RRC_INACTIVE state, but relay UE had better keep in </w:t>
      </w:r>
      <w:proofErr w:type="spellStart"/>
      <w:r>
        <w:rPr>
          <w:rFonts w:eastAsiaTheme="minorEastAsia" w:hint="eastAsia"/>
          <w:b/>
          <w:lang w:eastAsia="zh-CN"/>
        </w:rPr>
        <w:t>RRC_Connected</w:t>
      </w:r>
      <w:proofErr w:type="spellEnd"/>
      <w:r>
        <w:rPr>
          <w:rFonts w:eastAsiaTheme="minorEastAsia" w:hint="eastAsia"/>
          <w:b/>
          <w:lang w:eastAsia="zh-CN"/>
        </w:rPr>
        <w:t xml:space="preserve"> once there is remote UE connected to it.</w:t>
      </w:r>
      <w:r>
        <w:rPr>
          <w:rFonts w:eastAsiaTheme="minorEastAsia"/>
          <w:lang w:eastAsia="zh-CN"/>
        </w:rPr>
        <w:fldChar w:fldCharType="end"/>
      </w:r>
    </w:p>
    <w:p w:rsidR="00A1085E" w:rsidRDefault="009005D8" w:rsidP="009005D8">
      <w:pPr>
        <w:pStyle w:val="1"/>
        <w:tabs>
          <w:tab w:val="num" w:pos="567"/>
        </w:tabs>
      </w:pPr>
      <w:r w:rsidRPr="00CE0424">
        <w:t>References</w:t>
      </w:r>
    </w:p>
    <w:p w:rsidR="009005D8" w:rsidRPr="00672C8D" w:rsidRDefault="00531115" w:rsidP="00672C8D">
      <w:pPr>
        <w:pStyle w:val="Reference"/>
      </w:pPr>
      <w:r w:rsidRPr="00672C8D">
        <w:rPr>
          <w:rFonts w:hint="eastAsia"/>
        </w:rPr>
        <w:t>R2-20xxxxx</w:t>
      </w:r>
      <w:r w:rsidR="00F37DB0">
        <w:rPr>
          <w:rFonts w:hint="eastAsia"/>
        </w:rPr>
        <w:t xml:space="preserve"> </w:t>
      </w:r>
      <w:r w:rsidRPr="001457C8">
        <w:t xml:space="preserve">Report of session on positioning and </w:t>
      </w:r>
      <w:proofErr w:type="spellStart"/>
      <w:r w:rsidRPr="001457C8">
        <w:t>sidelink</w:t>
      </w:r>
      <w:proofErr w:type="spellEnd"/>
      <w:r w:rsidRPr="001457C8">
        <w:t xml:space="preserve"> relay</w:t>
      </w:r>
      <w:r w:rsidR="00F37DB0">
        <w:rPr>
          <w:rFonts w:hint="eastAsia"/>
        </w:rPr>
        <w:t xml:space="preserve"> </w:t>
      </w:r>
      <w:r w:rsidR="00616E58" w:rsidRPr="00672C8D">
        <w:t>MTK</w:t>
      </w:r>
    </w:p>
    <w:p w:rsidR="00531115" w:rsidRPr="00616E58" w:rsidRDefault="00616E58" w:rsidP="00616E58">
      <w:pPr>
        <w:pStyle w:val="Reference"/>
      </w:pPr>
      <w:r w:rsidRPr="00616E58">
        <w:t>R2-2009122</w:t>
      </w:r>
      <w:r>
        <w:rPr>
          <w:rFonts w:hint="eastAsia"/>
        </w:rPr>
        <w:t xml:space="preserve"> </w:t>
      </w:r>
      <w:r>
        <w:t>Final Summary and proposals based on the email discussion[Post111-e][627][Relay] Remaining issues on L2 architecture</w:t>
      </w:r>
      <w:r>
        <w:rPr>
          <w:rFonts w:hint="eastAsia"/>
        </w:rPr>
        <w:t xml:space="preserve"> MTK</w:t>
      </w:r>
    </w:p>
    <w:sectPr w:rsidR="00531115" w:rsidRPr="00616E58">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5B8" w:rsidRDefault="009B55B8">
      <w:r>
        <w:separator/>
      </w:r>
    </w:p>
  </w:endnote>
  <w:endnote w:type="continuationSeparator" w:id="0">
    <w:p w:rsidR="009B55B8" w:rsidRDefault="009B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354214" w:rsidRDefault="0035421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05FA8">
      <w:rPr>
        <w:rStyle w:val="af2"/>
        <w:noProof/>
      </w:rPr>
      <w:t>3</w:t>
    </w:r>
    <w:r>
      <w:rPr>
        <w:rStyle w:val="af2"/>
      </w:rPr>
      <w:fldChar w:fldCharType="end"/>
    </w:r>
  </w:p>
  <w:p w:rsidR="00354214" w:rsidRDefault="00354214">
    <w:pPr>
      <w:pStyle w:val="ab"/>
      <w:tabs>
        <w:tab w:val="left" w:pos="2552"/>
      </w:tabs>
      <w:rPr>
        <w:rFonts w:eastAsia="宋体"/>
        <w:lang w:eastAsia="zh-CN"/>
      </w:rPr>
    </w:pPr>
    <w:r>
      <w:rPr>
        <w:rFonts w:eastAsia="宋体"/>
        <w:lang w:eastAsia="zh-CN"/>
      </w:rPr>
      <w:t>R2-</w:t>
    </w:r>
    <w:r w:rsidR="00C006BD">
      <w:rPr>
        <w:rFonts w:eastAsia="宋体" w:hint="eastAsia"/>
        <w:lang w:eastAsia="zh-CN"/>
      </w:rPr>
      <w:t>2008921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5B8" w:rsidRDefault="009B55B8">
      <w:r>
        <w:separator/>
      </w:r>
    </w:p>
  </w:footnote>
  <w:footnote w:type="continuationSeparator" w:id="0">
    <w:p w:rsidR="009B55B8" w:rsidRDefault="009B5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1244F7"/>
    <w:multiLevelType w:val="hybridMultilevel"/>
    <w:tmpl w:val="55EA7D7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50490"/>
    <w:multiLevelType w:val="hybridMultilevel"/>
    <w:tmpl w:val="88DE1266"/>
    <w:lvl w:ilvl="0" w:tplc="CAE2CD0C">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C4612B"/>
    <w:multiLevelType w:val="hybridMultilevel"/>
    <w:tmpl w:val="D8B66DE4"/>
    <w:lvl w:ilvl="0" w:tplc="B0403B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04D07"/>
    <w:multiLevelType w:val="hybridMultilevel"/>
    <w:tmpl w:val="5F46990A"/>
    <w:lvl w:ilvl="0" w:tplc="26EA6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F60023"/>
    <w:multiLevelType w:val="hybridMultilevel"/>
    <w:tmpl w:val="15B880D8"/>
    <w:lvl w:ilvl="0" w:tplc="CFAC6FBC">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A01852"/>
    <w:multiLevelType w:val="hybridMultilevel"/>
    <w:tmpl w:val="0EF8BC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81EA72FE">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F83A15"/>
    <w:multiLevelType w:val="hybridMultilevel"/>
    <w:tmpl w:val="C8502EA4"/>
    <w:lvl w:ilvl="0" w:tplc="DDD49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C591526"/>
    <w:multiLevelType w:val="hybridMultilevel"/>
    <w:tmpl w:val="076AA90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4D75BE"/>
    <w:multiLevelType w:val="hybridMultilevel"/>
    <w:tmpl w:val="BB66ECA6"/>
    <w:lvl w:ilvl="0" w:tplc="93D04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6550E19"/>
    <w:multiLevelType w:val="hybridMultilevel"/>
    <w:tmpl w:val="5B007894"/>
    <w:lvl w:ilvl="0" w:tplc="74988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88207DF"/>
    <w:multiLevelType w:val="hybridMultilevel"/>
    <w:tmpl w:val="59FC831E"/>
    <w:lvl w:ilvl="0" w:tplc="1B7E026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D03EA8"/>
    <w:multiLevelType w:val="hybridMultilevel"/>
    <w:tmpl w:val="D00849E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6">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9754CF"/>
    <w:multiLevelType w:val="hybridMultilevel"/>
    <w:tmpl w:val="AF526622"/>
    <w:lvl w:ilvl="0" w:tplc="F64EC1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31"/>
  </w:num>
  <w:num w:numId="3">
    <w:abstractNumId w:val="33"/>
  </w:num>
  <w:num w:numId="4">
    <w:abstractNumId w:val="17"/>
  </w:num>
  <w:num w:numId="5">
    <w:abstractNumId w:val="12"/>
  </w:num>
  <w:num w:numId="6">
    <w:abstractNumId w:val="38"/>
  </w:num>
  <w:num w:numId="7">
    <w:abstractNumId w:val="27"/>
  </w:num>
  <w:num w:numId="8">
    <w:abstractNumId w:val="34"/>
  </w:num>
  <w:num w:numId="9">
    <w:abstractNumId w:val="26"/>
  </w:num>
  <w:num w:numId="10">
    <w:abstractNumId w:val="22"/>
  </w:num>
  <w:num w:numId="11">
    <w:abstractNumId w:val="10"/>
  </w:num>
  <w:num w:numId="12">
    <w:abstractNumId w:val="7"/>
  </w:num>
  <w:num w:numId="13">
    <w:abstractNumId w:val="6"/>
  </w:num>
  <w:num w:numId="14">
    <w:abstractNumId w:val="32"/>
  </w:num>
  <w:num w:numId="15">
    <w:abstractNumId w:val="13"/>
  </w:num>
  <w:num w:numId="16">
    <w:abstractNumId w:val="15"/>
  </w:num>
  <w:num w:numId="17">
    <w:abstractNumId w:val="20"/>
  </w:num>
  <w:num w:numId="18">
    <w:abstractNumId w:val="21"/>
  </w:num>
  <w:num w:numId="19">
    <w:abstractNumId w:val="36"/>
  </w:num>
  <w:num w:numId="20">
    <w:abstractNumId w:val="1"/>
  </w:num>
  <w:num w:numId="21">
    <w:abstractNumId w:val="35"/>
  </w:num>
  <w:num w:numId="22">
    <w:abstractNumId w:val="29"/>
  </w:num>
  <w:num w:numId="23">
    <w:abstractNumId w:val="11"/>
  </w:num>
  <w:num w:numId="24">
    <w:abstractNumId w:val="23"/>
  </w:num>
  <w:num w:numId="25">
    <w:abstractNumId w:val="9"/>
  </w:num>
  <w:num w:numId="26">
    <w:abstractNumId w:val="14"/>
  </w:num>
  <w:num w:numId="27">
    <w:abstractNumId w:val="0"/>
  </w:num>
  <w:num w:numId="28">
    <w:abstractNumId w:val="18"/>
  </w:num>
  <w:num w:numId="29">
    <w:abstractNumId w:val="3"/>
  </w:num>
  <w:num w:numId="30">
    <w:abstractNumId w:val="2"/>
  </w:num>
  <w:num w:numId="31">
    <w:abstractNumId w:val="24"/>
  </w:num>
  <w:num w:numId="32">
    <w:abstractNumId w:val="19"/>
  </w:num>
  <w:num w:numId="33">
    <w:abstractNumId w:val="25"/>
  </w:num>
  <w:num w:numId="34">
    <w:abstractNumId w:val="28"/>
  </w:num>
  <w:num w:numId="35">
    <w:abstractNumId w:val="4"/>
  </w:num>
  <w:num w:numId="36">
    <w:abstractNumId w:val="37"/>
  </w:num>
  <w:num w:numId="37">
    <w:abstractNumId w:val="5"/>
  </w:num>
  <w:num w:numId="38">
    <w:abstractNumId w:val="16"/>
  </w:num>
  <w:num w:numId="39">
    <w:abstractNumId w:val="30"/>
  </w:num>
  <w:num w:numId="40">
    <w:abstractNumId w:val="8"/>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3FFF"/>
    <w:rsid w:val="00004526"/>
    <w:rsid w:val="000056D5"/>
    <w:rsid w:val="00006229"/>
    <w:rsid w:val="000062D6"/>
    <w:rsid w:val="00006F93"/>
    <w:rsid w:val="00010C87"/>
    <w:rsid w:val="000116A5"/>
    <w:rsid w:val="00012227"/>
    <w:rsid w:val="00012CD4"/>
    <w:rsid w:val="00012F65"/>
    <w:rsid w:val="000132C7"/>
    <w:rsid w:val="00013373"/>
    <w:rsid w:val="000135B7"/>
    <w:rsid w:val="00013A2D"/>
    <w:rsid w:val="0001438C"/>
    <w:rsid w:val="000147AB"/>
    <w:rsid w:val="000155D8"/>
    <w:rsid w:val="0001571D"/>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494A"/>
    <w:rsid w:val="000250C2"/>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333F"/>
    <w:rsid w:val="00034294"/>
    <w:rsid w:val="00034619"/>
    <w:rsid w:val="00034856"/>
    <w:rsid w:val="000348F8"/>
    <w:rsid w:val="000357AA"/>
    <w:rsid w:val="00036189"/>
    <w:rsid w:val="00036A14"/>
    <w:rsid w:val="0003738C"/>
    <w:rsid w:val="00037778"/>
    <w:rsid w:val="00037830"/>
    <w:rsid w:val="00037EC4"/>
    <w:rsid w:val="000404E9"/>
    <w:rsid w:val="00040B37"/>
    <w:rsid w:val="000417CA"/>
    <w:rsid w:val="000417EB"/>
    <w:rsid w:val="00042377"/>
    <w:rsid w:val="00042482"/>
    <w:rsid w:val="0004357F"/>
    <w:rsid w:val="00043CA2"/>
    <w:rsid w:val="0004423B"/>
    <w:rsid w:val="000443DE"/>
    <w:rsid w:val="000454AC"/>
    <w:rsid w:val="000460EF"/>
    <w:rsid w:val="000466C6"/>
    <w:rsid w:val="00046D4B"/>
    <w:rsid w:val="00047497"/>
    <w:rsid w:val="0004770F"/>
    <w:rsid w:val="00047734"/>
    <w:rsid w:val="00047F45"/>
    <w:rsid w:val="00050619"/>
    <w:rsid w:val="00050783"/>
    <w:rsid w:val="00050AC1"/>
    <w:rsid w:val="0005123C"/>
    <w:rsid w:val="0005137D"/>
    <w:rsid w:val="000519B8"/>
    <w:rsid w:val="00051E89"/>
    <w:rsid w:val="0005221F"/>
    <w:rsid w:val="00052902"/>
    <w:rsid w:val="0005342E"/>
    <w:rsid w:val="00054FB6"/>
    <w:rsid w:val="000551AB"/>
    <w:rsid w:val="00055E49"/>
    <w:rsid w:val="000569E9"/>
    <w:rsid w:val="000575A9"/>
    <w:rsid w:val="00057B7E"/>
    <w:rsid w:val="00057B8D"/>
    <w:rsid w:val="0006007D"/>
    <w:rsid w:val="00060DF6"/>
    <w:rsid w:val="000615CE"/>
    <w:rsid w:val="00061AFA"/>
    <w:rsid w:val="00062267"/>
    <w:rsid w:val="0006264B"/>
    <w:rsid w:val="00062933"/>
    <w:rsid w:val="00062C47"/>
    <w:rsid w:val="00062FC2"/>
    <w:rsid w:val="00063222"/>
    <w:rsid w:val="00063FC5"/>
    <w:rsid w:val="0006407D"/>
    <w:rsid w:val="00064119"/>
    <w:rsid w:val="00064769"/>
    <w:rsid w:val="00064EA4"/>
    <w:rsid w:val="0006550A"/>
    <w:rsid w:val="0006553B"/>
    <w:rsid w:val="00066251"/>
    <w:rsid w:val="00066A60"/>
    <w:rsid w:val="00066C56"/>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AE5"/>
    <w:rsid w:val="00076E3A"/>
    <w:rsid w:val="00077927"/>
    <w:rsid w:val="00077CD7"/>
    <w:rsid w:val="00077DE6"/>
    <w:rsid w:val="00077F50"/>
    <w:rsid w:val="0008011C"/>
    <w:rsid w:val="000805B5"/>
    <w:rsid w:val="00080811"/>
    <w:rsid w:val="0008096A"/>
    <w:rsid w:val="00080B96"/>
    <w:rsid w:val="00081065"/>
    <w:rsid w:val="000814E3"/>
    <w:rsid w:val="00081558"/>
    <w:rsid w:val="00082084"/>
    <w:rsid w:val="000822A7"/>
    <w:rsid w:val="00082D3E"/>
    <w:rsid w:val="00083232"/>
    <w:rsid w:val="00083725"/>
    <w:rsid w:val="00083BC8"/>
    <w:rsid w:val="000840AF"/>
    <w:rsid w:val="00084510"/>
    <w:rsid w:val="0008490A"/>
    <w:rsid w:val="00085047"/>
    <w:rsid w:val="00086209"/>
    <w:rsid w:val="0008685F"/>
    <w:rsid w:val="00086EB4"/>
    <w:rsid w:val="00087E9C"/>
    <w:rsid w:val="00090158"/>
    <w:rsid w:val="0009063B"/>
    <w:rsid w:val="000909F5"/>
    <w:rsid w:val="00090D78"/>
    <w:rsid w:val="00091417"/>
    <w:rsid w:val="00091A4B"/>
    <w:rsid w:val="00091BB8"/>
    <w:rsid w:val="00091E1D"/>
    <w:rsid w:val="000927C7"/>
    <w:rsid w:val="00092AE0"/>
    <w:rsid w:val="00092DD7"/>
    <w:rsid w:val="000931F4"/>
    <w:rsid w:val="00093B28"/>
    <w:rsid w:val="00093E9F"/>
    <w:rsid w:val="00094315"/>
    <w:rsid w:val="000947DF"/>
    <w:rsid w:val="00095144"/>
    <w:rsid w:val="00096BC9"/>
    <w:rsid w:val="00096F82"/>
    <w:rsid w:val="00096FF7"/>
    <w:rsid w:val="00097266"/>
    <w:rsid w:val="00097FE3"/>
    <w:rsid w:val="000A03AB"/>
    <w:rsid w:val="000A078C"/>
    <w:rsid w:val="000A14E3"/>
    <w:rsid w:val="000A1E95"/>
    <w:rsid w:val="000A2B29"/>
    <w:rsid w:val="000A2CEF"/>
    <w:rsid w:val="000A380C"/>
    <w:rsid w:val="000A488F"/>
    <w:rsid w:val="000A4A9E"/>
    <w:rsid w:val="000A4FDA"/>
    <w:rsid w:val="000A55B8"/>
    <w:rsid w:val="000A5653"/>
    <w:rsid w:val="000A5A1A"/>
    <w:rsid w:val="000A647F"/>
    <w:rsid w:val="000A6743"/>
    <w:rsid w:val="000A6BBC"/>
    <w:rsid w:val="000A71E1"/>
    <w:rsid w:val="000A7B85"/>
    <w:rsid w:val="000B0643"/>
    <w:rsid w:val="000B0C8C"/>
    <w:rsid w:val="000B25F3"/>
    <w:rsid w:val="000B3216"/>
    <w:rsid w:val="000B4322"/>
    <w:rsid w:val="000B4996"/>
    <w:rsid w:val="000B4F59"/>
    <w:rsid w:val="000B5B7A"/>
    <w:rsid w:val="000B66A6"/>
    <w:rsid w:val="000B68C4"/>
    <w:rsid w:val="000B6DF4"/>
    <w:rsid w:val="000B7123"/>
    <w:rsid w:val="000C0433"/>
    <w:rsid w:val="000C05D1"/>
    <w:rsid w:val="000C06E1"/>
    <w:rsid w:val="000C13BC"/>
    <w:rsid w:val="000C1515"/>
    <w:rsid w:val="000C18EF"/>
    <w:rsid w:val="000C21E2"/>
    <w:rsid w:val="000C2908"/>
    <w:rsid w:val="000C34D6"/>
    <w:rsid w:val="000C3590"/>
    <w:rsid w:val="000C3B92"/>
    <w:rsid w:val="000C4369"/>
    <w:rsid w:val="000C48A7"/>
    <w:rsid w:val="000C4A0A"/>
    <w:rsid w:val="000C4E83"/>
    <w:rsid w:val="000C4ED3"/>
    <w:rsid w:val="000C4F01"/>
    <w:rsid w:val="000C4FB4"/>
    <w:rsid w:val="000C52D6"/>
    <w:rsid w:val="000C53A4"/>
    <w:rsid w:val="000C58C5"/>
    <w:rsid w:val="000C66EF"/>
    <w:rsid w:val="000C74A5"/>
    <w:rsid w:val="000C7A61"/>
    <w:rsid w:val="000D0294"/>
    <w:rsid w:val="000D041A"/>
    <w:rsid w:val="000D2341"/>
    <w:rsid w:val="000D2630"/>
    <w:rsid w:val="000D275B"/>
    <w:rsid w:val="000D3255"/>
    <w:rsid w:val="000D3D5C"/>
    <w:rsid w:val="000D3ECD"/>
    <w:rsid w:val="000D427B"/>
    <w:rsid w:val="000D4ABD"/>
    <w:rsid w:val="000D4E1E"/>
    <w:rsid w:val="000D5C4A"/>
    <w:rsid w:val="000D64DD"/>
    <w:rsid w:val="000D6F2E"/>
    <w:rsid w:val="000D746F"/>
    <w:rsid w:val="000D78A4"/>
    <w:rsid w:val="000D7F6A"/>
    <w:rsid w:val="000D7F70"/>
    <w:rsid w:val="000E0399"/>
    <w:rsid w:val="000E063A"/>
    <w:rsid w:val="000E0818"/>
    <w:rsid w:val="000E0ECC"/>
    <w:rsid w:val="000E130E"/>
    <w:rsid w:val="000E1498"/>
    <w:rsid w:val="000E3170"/>
    <w:rsid w:val="000E3404"/>
    <w:rsid w:val="000E3AE2"/>
    <w:rsid w:val="000E4998"/>
    <w:rsid w:val="000E541A"/>
    <w:rsid w:val="000E557C"/>
    <w:rsid w:val="000E61FD"/>
    <w:rsid w:val="000E649F"/>
    <w:rsid w:val="000E651C"/>
    <w:rsid w:val="000E7EED"/>
    <w:rsid w:val="000F0739"/>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1F"/>
    <w:rsid w:val="000F5484"/>
    <w:rsid w:val="000F54CB"/>
    <w:rsid w:val="000F68BE"/>
    <w:rsid w:val="000F6B0D"/>
    <w:rsid w:val="000F6E45"/>
    <w:rsid w:val="000F6FF6"/>
    <w:rsid w:val="000F7AA5"/>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116"/>
    <w:rsid w:val="00105570"/>
    <w:rsid w:val="00105CD2"/>
    <w:rsid w:val="00105FA8"/>
    <w:rsid w:val="0010727F"/>
    <w:rsid w:val="0010757E"/>
    <w:rsid w:val="00107D8C"/>
    <w:rsid w:val="00107F1D"/>
    <w:rsid w:val="0011011D"/>
    <w:rsid w:val="001102F6"/>
    <w:rsid w:val="001108AA"/>
    <w:rsid w:val="0011165C"/>
    <w:rsid w:val="00111A44"/>
    <w:rsid w:val="0011203A"/>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17A28"/>
    <w:rsid w:val="001204E4"/>
    <w:rsid w:val="00120CA6"/>
    <w:rsid w:val="0012163A"/>
    <w:rsid w:val="00121A39"/>
    <w:rsid w:val="001220C2"/>
    <w:rsid w:val="001220D8"/>
    <w:rsid w:val="001221BC"/>
    <w:rsid w:val="00122EAB"/>
    <w:rsid w:val="00123387"/>
    <w:rsid w:val="001234DE"/>
    <w:rsid w:val="00123856"/>
    <w:rsid w:val="0012435E"/>
    <w:rsid w:val="00124435"/>
    <w:rsid w:val="001245FD"/>
    <w:rsid w:val="00124F6F"/>
    <w:rsid w:val="00125002"/>
    <w:rsid w:val="00125311"/>
    <w:rsid w:val="001263C0"/>
    <w:rsid w:val="001265B3"/>
    <w:rsid w:val="001267F9"/>
    <w:rsid w:val="00126B90"/>
    <w:rsid w:val="001271B1"/>
    <w:rsid w:val="001300EB"/>
    <w:rsid w:val="0013106F"/>
    <w:rsid w:val="001313E7"/>
    <w:rsid w:val="001318F6"/>
    <w:rsid w:val="00131C3F"/>
    <w:rsid w:val="00131DCA"/>
    <w:rsid w:val="00132014"/>
    <w:rsid w:val="0013215E"/>
    <w:rsid w:val="00133013"/>
    <w:rsid w:val="001331AB"/>
    <w:rsid w:val="00133458"/>
    <w:rsid w:val="0013363D"/>
    <w:rsid w:val="0013459F"/>
    <w:rsid w:val="0013475E"/>
    <w:rsid w:val="00134A5D"/>
    <w:rsid w:val="00134DE3"/>
    <w:rsid w:val="00134F5A"/>
    <w:rsid w:val="001350C9"/>
    <w:rsid w:val="00136404"/>
    <w:rsid w:val="00136678"/>
    <w:rsid w:val="00136DD4"/>
    <w:rsid w:val="001371FD"/>
    <w:rsid w:val="00137349"/>
    <w:rsid w:val="001378A7"/>
    <w:rsid w:val="00137A41"/>
    <w:rsid w:val="00137B61"/>
    <w:rsid w:val="001407A4"/>
    <w:rsid w:val="0014082B"/>
    <w:rsid w:val="0014085A"/>
    <w:rsid w:val="0014113D"/>
    <w:rsid w:val="001418FA"/>
    <w:rsid w:val="00141C77"/>
    <w:rsid w:val="00141DE4"/>
    <w:rsid w:val="00142B70"/>
    <w:rsid w:val="00142FE3"/>
    <w:rsid w:val="00142FFF"/>
    <w:rsid w:val="00143506"/>
    <w:rsid w:val="001435AA"/>
    <w:rsid w:val="00143AAA"/>
    <w:rsid w:val="00143E64"/>
    <w:rsid w:val="001440FC"/>
    <w:rsid w:val="0014512D"/>
    <w:rsid w:val="001453CA"/>
    <w:rsid w:val="00145A63"/>
    <w:rsid w:val="00145DA5"/>
    <w:rsid w:val="00146069"/>
    <w:rsid w:val="00146417"/>
    <w:rsid w:val="001469E3"/>
    <w:rsid w:val="00146A8A"/>
    <w:rsid w:val="00146FD9"/>
    <w:rsid w:val="00147738"/>
    <w:rsid w:val="00147B9F"/>
    <w:rsid w:val="001509C6"/>
    <w:rsid w:val="00150D96"/>
    <w:rsid w:val="00150EBC"/>
    <w:rsid w:val="0015154F"/>
    <w:rsid w:val="00151923"/>
    <w:rsid w:val="00151B60"/>
    <w:rsid w:val="00152604"/>
    <w:rsid w:val="0015262C"/>
    <w:rsid w:val="001527F6"/>
    <w:rsid w:val="00153ADA"/>
    <w:rsid w:val="00153D16"/>
    <w:rsid w:val="00154336"/>
    <w:rsid w:val="001549F5"/>
    <w:rsid w:val="00155966"/>
    <w:rsid w:val="001560A7"/>
    <w:rsid w:val="001560B9"/>
    <w:rsid w:val="00157310"/>
    <w:rsid w:val="00157421"/>
    <w:rsid w:val="00157956"/>
    <w:rsid w:val="00157B54"/>
    <w:rsid w:val="00157C75"/>
    <w:rsid w:val="00160047"/>
    <w:rsid w:val="001605FD"/>
    <w:rsid w:val="001606C2"/>
    <w:rsid w:val="00160A29"/>
    <w:rsid w:val="00160DB1"/>
    <w:rsid w:val="001632A1"/>
    <w:rsid w:val="00163449"/>
    <w:rsid w:val="00164894"/>
    <w:rsid w:val="00164943"/>
    <w:rsid w:val="0016526F"/>
    <w:rsid w:val="00165B2B"/>
    <w:rsid w:val="0016686F"/>
    <w:rsid w:val="00166F0A"/>
    <w:rsid w:val="00167B41"/>
    <w:rsid w:val="00167D10"/>
    <w:rsid w:val="00170176"/>
    <w:rsid w:val="0017068B"/>
    <w:rsid w:val="00170FFA"/>
    <w:rsid w:val="0017106B"/>
    <w:rsid w:val="00171E5B"/>
    <w:rsid w:val="00172039"/>
    <w:rsid w:val="001726A5"/>
    <w:rsid w:val="00172CA2"/>
    <w:rsid w:val="00173AEA"/>
    <w:rsid w:val="001743A7"/>
    <w:rsid w:val="0017488C"/>
    <w:rsid w:val="00174982"/>
    <w:rsid w:val="00175031"/>
    <w:rsid w:val="00175355"/>
    <w:rsid w:val="00175840"/>
    <w:rsid w:val="00175C6B"/>
    <w:rsid w:val="001770AC"/>
    <w:rsid w:val="001770AD"/>
    <w:rsid w:val="00177372"/>
    <w:rsid w:val="00177516"/>
    <w:rsid w:val="00177D25"/>
    <w:rsid w:val="0018030D"/>
    <w:rsid w:val="001803DA"/>
    <w:rsid w:val="00180475"/>
    <w:rsid w:val="001814DE"/>
    <w:rsid w:val="001822DB"/>
    <w:rsid w:val="001824D3"/>
    <w:rsid w:val="0018252A"/>
    <w:rsid w:val="001826BA"/>
    <w:rsid w:val="00182A27"/>
    <w:rsid w:val="00183B67"/>
    <w:rsid w:val="00184633"/>
    <w:rsid w:val="00186372"/>
    <w:rsid w:val="00186741"/>
    <w:rsid w:val="001868BB"/>
    <w:rsid w:val="0018753B"/>
    <w:rsid w:val="00187565"/>
    <w:rsid w:val="00187689"/>
    <w:rsid w:val="00187865"/>
    <w:rsid w:val="00187FBC"/>
    <w:rsid w:val="001906FF"/>
    <w:rsid w:val="00190B86"/>
    <w:rsid w:val="00190EB5"/>
    <w:rsid w:val="00191874"/>
    <w:rsid w:val="001918A1"/>
    <w:rsid w:val="001930EF"/>
    <w:rsid w:val="00193206"/>
    <w:rsid w:val="00193AC7"/>
    <w:rsid w:val="00194C28"/>
    <w:rsid w:val="001953DC"/>
    <w:rsid w:val="001958F4"/>
    <w:rsid w:val="00195B96"/>
    <w:rsid w:val="001966C5"/>
    <w:rsid w:val="001967FD"/>
    <w:rsid w:val="001969C4"/>
    <w:rsid w:val="0019768A"/>
    <w:rsid w:val="001A08B0"/>
    <w:rsid w:val="001A0B83"/>
    <w:rsid w:val="001A3832"/>
    <w:rsid w:val="001A3F69"/>
    <w:rsid w:val="001A40E4"/>
    <w:rsid w:val="001A486E"/>
    <w:rsid w:val="001A491A"/>
    <w:rsid w:val="001A52BE"/>
    <w:rsid w:val="001A5916"/>
    <w:rsid w:val="001A646C"/>
    <w:rsid w:val="001A7CF7"/>
    <w:rsid w:val="001B0F0C"/>
    <w:rsid w:val="001B10E0"/>
    <w:rsid w:val="001B1D04"/>
    <w:rsid w:val="001B220B"/>
    <w:rsid w:val="001B29E5"/>
    <w:rsid w:val="001B352F"/>
    <w:rsid w:val="001B3C20"/>
    <w:rsid w:val="001B4574"/>
    <w:rsid w:val="001B5428"/>
    <w:rsid w:val="001B5677"/>
    <w:rsid w:val="001B5E0B"/>
    <w:rsid w:val="001B5EAE"/>
    <w:rsid w:val="001B64E5"/>
    <w:rsid w:val="001B689A"/>
    <w:rsid w:val="001B68B4"/>
    <w:rsid w:val="001B6C4A"/>
    <w:rsid w:val="001B7232"/>
    <w:rsid w:val="001B793A"/>
    <w:rsid w:val="001C18D0"/>
    <w:rsid w:val="001C2710"/>
    <w:rsid w:val="001C29A5"/>
    <w:rsid w:val="001C2C3F"/>
    <w:rsid w:val="001C2DAB"/>
    <w:rsid w:val="001C35C1"/>
    <w:rsid w:val="001C3652"/>
    <w:rsid w:val="001C3AFA"/>
    <w:rsid w:val="001C44B9"/>
    <w:rsid w:val="001C496F"/>
    <w:rsid w:val="001C4FA4"/>
    <w:rsid w:val="001C5D4D"/>
    <w:rsid w:val="001C6F96"/>
    <w:rsid w:val="001D01DD"/>
    <w:rsid w:val="001D057D"/>
    <w:rsid w:val="001D0943"/>
    <w:rsid w:val="001D118A"/>
    <w:rsid w:val="001D20D5"/>
    <w:rsid w:val="001D2120"/>
    <w:rsid w:val="001D34D0"/>
    <w:rsid w:val="001D39E0"/>
    <w:rsid w:val="001D3C04"/>
    <w:rsid w:val="001D3C3E"/>
    <w:rsid w:val="001D3D93"/>
    <w:rsid w:val="001D50DB"/>
    <w:rsid w:val="001D533D"/>
    <w:rsid w:val="001D5440"/>
    <w:rsid w:val="001D5AD4"/>
    <w:rsid w:val="001D5B9C"/>
    <w:rsid w:val="001D5CF4"/>
    <w:rsid w:val="001D6D7F"/>
    <w:rsid w:val="001D7163"/>
    <w:rsid w:val="001D785D"/>
    <w:rsid w:val="001D7BEC"/>
    <w:rsid w:val="001E00B5"/>
    <w:rsid w:val="001E01E6"/>
    <w:rsid w:val="001E031A"/>
    <w:rsid w:val="001E0DAA"/>
    <w:rsid w:val="001E120D"/>
    <w:rsid w:val="001E1D64"/>
    <w:rsid w:val="001E2438"/>
    <w:rsid w:val="001E2A0B"/>
    <w:rsid w:val="001E32A1"/>
    <w:rsid w:val="001E35A7"/>
    <w:rsid w:val="001E3F60"/>
    <w:rsid w:val="001E44AD"/>
    <w:rsid w:val="001E462C"/>
    <w:rsid w:val="001E46AB"/>
    <w:rsid w:val="001E4DC7"/>
    <w:rsid w:val="001E4ECD"/>
    <w:rsid w:val="001E5D00"/>
    <w:rsid w:val="001E7EDF"/>
    <w:rsid w:val="001F04AC"/>
    <w:rsid w:val="001F0AFF"/>
    <w:rsid w:val="001F13B3"/>
    <w:rsid w:val="001F144E"/>
    <w:rsid w:val="001F1588"/>
    <w:rsid w:val="001F182F"/>
    <w:rsid w:val="001F2376"/>
    <w:rsid w:val="001F2686"/>
    <w:rsid w:val="001F3687"/>
    <w:rsid w:val="001F3A38"/>
    <w:rsid w:val="001F3B2D"/>
    <w:rsid w:val="001F43E8"/>
    <w:rsid w:val="001F474C"/>
    <w:rsid w:val="001F4751"/>
    <w:rsid w:val="001F4796"/>
    <w:rsid w:val="001F4AD5"/>
    <w:rsid w:val="001F5500"/>
    <w:rsid w:val="001F5B1B"/>
    <w:rsid w:val="001F630F"/>
    <w:rsid w:val="001F66D4"/>
    <w:rsid w:val="001F6D11"/>
    <w:rsid w:val="001F6E7C"/>
    <w:rsid w:val="001F764C"/>
    <w:rsid w:val="001F7F7A"/>
    <w:rsid w:val="00200147"/>
    <w:rsid w:val="002004B8"/>
    <w:rsid w:val="00200AAB"/>
    <w:rsid w:val="002013D5"/>
    <w:rsid w:val="0020185C"/>
    <w:rsid w:val="0020263A"/>
    <w:rsid w:val="0020399E"/>
    <w:rsid w:val="00203CAA"/>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C07"/>
    <w:rsid w:val="00213041"/>
    <w:rsid w:val="00213EDC"/>
    <w:rsid w:val="00214C6A"/>
    <w:rsid w:val="002151EF"/>
    <w:rsid w:val="00215359"/>
    <w:rsid w:val="00215E17"/>
    <w:rsid w:val="002166C0"/>
    <w:rsid w:val="00216ACF"/>
    <w:rsid w:val="002172F3"/>
    <w:rsid w:val="00217B3C"/>
    <w:rsid w:val="00217B8F"/>
    <w:rsid w:val="00217CB1"/>
    <w:rsid w:val="00217FB1"/>
    <w:rsid w:val="00220678"/>
    <w:rsid w:val="00220F06"/>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386"/>
    <w:rsid w:val="00227751"/>
    <w:rsid w:val="00227999"/>
    <w:rsid w:val="00227EB5"/>
    <w:rsid w:val="0023043A"/>
    <w:rsid w:val="002305B2"/>
    <w:rsid w:val="002306D6"/>
    <w:rsid w:val="00231172"/>
    <w:rsid w:val="00231E3A"/>
    <w:rsid w:val="00232244"/>
    <w:rsid w:val="002328ED"/>
    <w:rsid w:val="00232A82"/>
    <w:rsid w:val="00233084"/>
    <w:rsid w:val="00233C8E"/>
    <w:rsid w:val="00233D01"/>
    <w:rsid w:val="0023407E"/>
    <w:rsid w:val="0023482E"/>
    <w:rsid w:val="00234DB0"/>
    <w:rsid w:val="002350B0"/>
    <w:rsid w:val="00235B5C"/>
    <w:rsid w:val="002362AC"/>
    <w:rsid w:val="00236684"/>
    <w:rsid w:val="00237987"/>
    <w:rsid w:val="00237DC5"/>
    <w:rsid w:val="00237DE9"/>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026"/>
    <w:rsid w:val="0024673E"/>
    <w:rsid w:val="00246B59"/>
    <w:rsid w:val="002477D1"/>
    <w:rsid w:val="00247BC4"/>
    <w:rsid w:val="00247D86"/>
    <w:rsid w:val="002504C9"/>
    <w:rsid w:val="00250C11"/>
    <w:rsid w:val="002511FB"/>
    <w:rsid w:val="002513FB"/>
    <w:rsid w:val="00251C17"/>
    <w:rsid w:val="00251D45"/>
    <w:rsid w:val="002522BE"/>
    <w:rsid w:val="00252939"/>
    <w:rsid w:val="00253F56"/>
    <w:rsid w:val="00253F74"/>
    <w:rsid w:val="00254234"/>
    <w:rsid w:val="00254988"/>
    <w:rsid w:val="0025551A"/>
    <w:rsid w:val="002558AC"/>
    <w:rsid w:val="002561E9"/>
    <w:rsid w:val="00256744"/>
    <w:rsid w:val="00256FC0"/>
    <w:rsid w:val="0025763C"/>
    <w:rsid w:val="00257C71"/>
    <w:rsid w:val="00257E49"/>
    <w:rsid w:val="00260345"/>
    <w:rsid w:val="002605C3"/>
    <w:rsid w:val="002608E1"/>
    <w:rsid w:val="00260910"/>
    <w:rsid w:val="00260DBE"/>
    <w:rsid w:val="00261AF0"/>
    <w:rsid w:val="002630EC"/>
    <w:rsid w:val="002631D1"/>
    <w:rsid w:val="00263466"/>
    <w:rsid w:val="002636C1"/>
    <w:rsid w:val="002644F2"/>
    <w:rsid w:val="002648B0"/>
    <w:rsid w:val="00264D04"/>
    <w:rsid w:val="00266294"/>
    <w:rsid w:val="00266DF1"/>
    <w:rsid w:val="0026756A"/>
    <w:rsid w:val="00267B78"/>
    <w:rsid w:val="00267C59"/>
    <w:rsid w:val="00267FF3"/>
    <w:rsid w:val="00270AB2"/>
    <w:rsid w:val="002736C7"/>
    <w:rsid w:val="002740A8"/>
    <w:rsid w:val="0027529C"/>
    <w:rsid w:val="00275303"/>
    <w:rsid w:val="002761BF"/>
    <w:rsid w:val="002767E1"/>
    <w:rsid w:val="00277A2C"/>
    <w:rsid w:val="002803FB"/>
    <w:rsid w:val="00280A4E"/>
    <w:rsid w:val="00280CD0"/>
    <w:rsid w:val="002816A0"/>
    <w:rsid w:val="00281747"/>
    <w:rsid w:val="00281791"/>
    <w:rsid w:val="002817C6"/>
    <w:rsid w:val="00282495"/>
    <w:rsid w:val="002826DF"/>
    <w:rsid w:val="00282D8E"/>
    <w:rsid w:val="002838FA"/>
    <w:rsid w:val="00285EAE"/>
    <w:rsid w:val="00286574"/>
    <w:rsid w:val="00286834"/>
    <w:rsid w:val="002870B3"/>
    <w:rsid w:val="0028794D"/>
    <w:rsid w:val="002911A8"/>
    <w:rsid w:val="00291F06"/>
    <w:rsid w:val="002921FD"/>
    <w:rsid w:val="00292717"/>
    <w:rsid w:val="00292FFC"/>
    <w:rsid w:val="002935D4"/>
    <w:rsid w:val="00294534"/>
    <w:rsid w:val="002955B5"/>
    <w:rsid w:val="00295AA0"/>
    <w:rsid w:val="00295F92"/>
    <w:rsid w:val="00296892"/>
    <w:rsid w:val="00296CCE"/>
    <w:rsid w:val="00297474"/>
    <w:rsid w:val="00297960"/>
    <w:rsid w:val="002A02F1"/>
    <w:rsid w:val="002A1CAD"/>
    <w:rsid w:val="002A30F8"/>
    <w:rsid w:val="002A32D2"/>
    <w:rsid w:val="002A369D"/>
    <w:rsid w:val="002A50CB"/>
    <w:rsid w:val="002A5580"/>
    <w:rsid w:val="002A5C7B"/>
    <w:rsid w:val="002A6AC0"/>
    <w:rsid w:val="002A700D"/>
    <w:rsid w:val="002A7171"/>
    <w:rsid w:val="002A773B"/>
    <w:rsid w:val="002A7D51"/>
    <w:rsid w:val="002A7F70"/>
    <w:rsid w:val="002B00D6"/>
    <w:rsid w:val="002B01A8"/>
    <w:rsid w:val="002B0640"/>
    <w:rsid w:val="002B0CF7"/>
    <w:rsid w:val="002B13BE"/>
    <w:rsid w:val="002B1823"/>
    <w:rsid w:val="002B1F0A"/>
    <w:rsid w:val="002B286A"/>
    <w:rsid w:val="002B3272"/>
    <w:rsid w:val="002B3844"/>
    <w:rsid w:val="002B392C"/>
    <w:rsid w:val="002B3B6A"/>
    <w:rsid w:val="002B4115"/>
    <w:rsid w:val="002B4653"/>
    <w:rsid w:val="002B49CE"/>
    <w:rsid w:val="002B53C4"/>
    <w:rsid w:val="002B54A1"/>
    <w:rsid w:val="002B561D"/>
    <w:rsid w:val="002B57F3"/>
    <w:rsid w:val="002B72C2"/>
    <w:rsid w:val="002B767F"/>
    <w:rsid w:val="002B785C"/>
    <w:rsid w:val="002B7D44"/>
    <w:rsid w:val="002C0774"/>
    <w:rsid w:val="002C08B8"/>
    <w:rsid w:val="002C09C9"/>
    <w:rsid w:val="002C0BD3"/>
    <w:rsid w:val="002C133C"/>
    <w:rsid w:val="002C1416"/>
    <w:rsid w:val="002C1452"/>
    <w:rsid w:val="002C197B"/>
    <w:rsid w:val="002C1B2F"/>
    <w:rsid w:val="002C1F7D"/>
    <w:rsid w:val="002C2254"/>
    <w:rsid w:val="002C2989"/>
    <w:rsid w:val="002C31CF"/>
    <w:rsid w:val="002C325A"/>
    <w:rsid w:val="002C3C12"/>
    <w:rsid w:val="002C454E"/>
    <w:rsid w:val="002C4551"/>
    <w:rsid w:val="002C5799"/>
    <w:rsid w:val="002C60C4"/>
    <w:rsid w:val="002C6318"/>
    <w:rsid w:val="002C6610"/>
    <w:rsid w:val="002C7008"/>
    <w:rsid w:val="002C724B"/>
    <w:rsid w:val="002C78BA"/>
    <w:rsid w:val="002C7DBF"/>
    <w:rsid w:val="002D0613"/>
    <w:rsid w:val="002D063F"/>
    <w:rsid w:val="002D25F4"/>
    <w:rsid w:val="002D3153"/>
    <w:rsid w:val="002D358D"/>
    <w:rsid w:val="002D37F9"/>
    <w:rsid w:val="002D3A8E"/>
    <w:rsid w:val="002D3B2E"/>
    <w:rsid w:val="002D3F57"/>
    <w:rsid w:val="002D435E"/>
    <w:rsid w:val="002D4C07"/>
    <w:rsid w:val="002D4E72"/>
    <w:rsid w:val="002D51B1"/>
    <w:rsid w:val="002D556A"/>
    <w:rsid w:val="002D66A8"/>
    <w:rsid w:val="002D66D2"/>
    <w:rsid w:val="002D6924"/>
    <w:rsid w:val="002D6B40"/>
    <w:rsid w:val="002D6CAD"/>
    <w:rsid w:val="002D738F"/>
    <w:rsid w:val="002D7C29"/>
    <w:rsid w:val="002D7F83"/>
    <w:rsid w:val="002E0D5D"/>
    <w:rsid w:val="002E0DBF"/>
    <w:rsid w:val="002E21D0"/>
    <w:rsid w:val="002E2930"/>
    <w:rsid w:val="002E2E46"/>
    <w:rsid w:val="002E3F0D"/>
    <w:rsid w:val="002E41B2"/>
    <w:rsid w:val="002E45C0"/>
    <w:rsid w:val="002E476B"/>
    <w:rsid w:val="002E488C"/>
    <w:rsid w:val="002E4D8A"/>
    <w:rsid w:val="002E5789"/>
    <w:rsid w:val="002E5C50"/>
    <w:rsid w:val="002E5E18"/>
    <w:rsid w:val="002E6178"/>
    <w:rsid w:val="002E68E9"/>
    <w:rsid w:val="002E7146"/>
    <w:rsid w:val="002E7727"/>
    <w:rsid w:val="002E7C3E"/>
    <w:rsid w:val="002F0B5D"/>
    <w:rsid w:val="002F201C"/>
    <w:rsid w:val="002F3262"/>
    <w:rsid w:val="002F3350"/>
    <w:rsid w:val="002F3D46"/>
    <w:rsid w:val="002F408D"/>
    <w:rsid w:val="002F4476"/>
    <w:rsid w:val="002F44ED"/>
    <w:rsid w:val="002F4A54"/>
    <w:rsid w:val="002F4B83"/>
    <w:rsid w:val="002F6745"/>
    <w:rsid w:val="002F6E45"/>
    <w:rsid w:val="002F79C6"/>
    <w:rsid w:val="002F7B0B"/>
    <w:rsid w:val="002F7FC3"/>
    <w:rsid w:val="00300156"/>
    <w:rsid w:val="003004BB"/>
    <w:rsid w:val="00300B56"/>
    <w:rsid w:val="00300FC5"/>
    <w:rsid w:val="0030147C"/>
    <w:rsid w:val="003014A9"/>
    <w:rsid w:val="003018F6"/>
    <w:rsid w:val="00301C49"/>
    <w:rsid w:val="00302017"/>
    <w:rsid w:val="00302F5A"/>
    <w:rsid w:val="003033E3"/>
    <w:rsid w:val="003040C4"/>
    <w:rsid w:val="00304280"/>
    <w:rsid w:val="0030542F"/>
    <w:rsid w:val="00305A65"/>
    <w:rsid w:val="00305A96"/>
    <w:rsid w:val="00305D28"/>
    <w:rsid w:val="00305F3C"/>
    <w:rsid w:val="00305F6F"/>
    <w:rsid w:val="00306563"/>
    <w:rsid w:val="00306CB8"/>
    <w:rsid w:val="003076C6"/>
    <w:rsid w:val="00307B05"/>
    <w:rsid w:val="00310773"/>
    <w:rsid w:val="00310EDB"/>
    <w:rsid w:val="0031147B"/>
    <w:rsid w:val="00311810"/>
    <w:rsid w:val="00312265"/>
    <w:rsid w:val="00312E08"/>
    <w:rsid w:val="00313670"/>
    <w:rsid w:val="00313673"/>
    <w:rsid w:val="00313910"/>
    <w:rsid w:val="00314F29"/>
    <w:rsid w:val="003153FC"/>
    <w:rsid w:val="00315588"/>
    <w:rsid w:val="00315639"/>
    <w:rsid w:val="003160B1"/>
    <w:rsid w:val="003161D3"/>
    <w:rsid w:val="0031674E"/>
    <w:rsid w:val="00316DF9"/>
    <w:rsid w:val="0031709E"/>
    <w:rsid w:val="00317231"/>
    <w:rsid w:val="003175DE"/>
    <w:rsid w:val="00317847"/>
    <w:rsid w:val="003201E9"/>
    <w:rsid w:val="003204BB"/>
    <w:rsid w:val="003208FE"/>
    <w:rsid w:val="00320FA6"/>
    <w:rsid w:val="00321906"/>
    <w:rsid w:val="003227E6"/>
    <w:rsid w:val="00323005"/>
    <w:rsid w:val="003233EB"/>
    <w:rsid w:val="00323C53"/>
    <w:rsid w:val="003247C2"/>
    <w:rsid w:val="00324B8E"/>
    <w:rsid w:val="00324ECE"/>
    <w:rsid w:val="00324FFA"/>
    <w:rsid w:val="00325078"/>
    <w:rsid w:val="0032556F"/>
    <w:rsid w:val="0032581E"/>
    <w:rsid w:val="00325895"/>
    <w:rsid w:val="003260A8"/>
    <w:rsid w:val="00326DC0"/>
    <w:rsid w:val="00327402"/>
    <w:rsid w:val="00327673"/>
    <w:rsid w:val="003305CE"/>
    <w:rsid w:val="00330C6A"/>
    <w:rsid w:val="00330EA8"/>
    <w:rsid w:val="00331546"/>
    <w:rsid w:val="00331FE5"/>
    <w:rsid w:val="0033249E"/>
    <w:rsid w:val="0033289C"/>
    <w:rsid w:val="00332DB9"/>
    <w:rsid w:val="00333344"/>
    <w:rsid w:val="003336B7"/>
    <w:rsid w:val="00334D64"/>
    <w:rsid w:val="00334ECA"/>
    <w:rsid w:val="00335959"/>
    <w:rsid w:val="00336F39"/>
    <w:rsid w:val="00337673"/>
    <w:rsid w:val="003378CB"/>
    <w:rsid w:val="00337CA3"/>
    <w:rsid w:val="00337DA3"/>
    <w:rsid w:val="00340115"/>
    <w:rsid w:val="003401D2"/>
    <w:rsid w:val="00340FE4"/>
    <w:rsid w:val="00342C65"/>
    <w:rsid w:val="0034301B"/>
    <w:rsid w:val="00343688"/>
    <w:rsid w:val="003438A0"/>
    <w:rsid w:val="003440CB"/>
    <w:rsid w:val="00344351"/>
    <w:rsid w:val="0034451F"/>
    <w:rsid w:val="00344658"/>
    <w:rsid w:val="0034474D"/>
    <w:rsid w:val="003460A4"/>
    <w:rsid w:val="003460C5"/>
    <w:rsid w:val="00346372"/>
    <w:rsid w:val="00346C9B"/>
    <w:rsid w:val="00346CFA"/>
    <w:rsid w:val="00346EBE"/>
    <w:rsid w:val="00346FAF"/>
    <w:rsid w:val="0034741F"/>
    <w:rsid w:val="00347CB5"/>
    <w:rsid w:val="00347CB9"/>
    <w:rsid w:val="00350BFD"/>
    <w:rsid w:val="003511A0"/>
    <w:rsid w:val="00351B82"/>
    <w:rsid w:val="00351D5C"/>
    <w:rsid w:val="00354214"/>
    <w:rsid w:val="00354473"/>
    <w:rsid w:val="00354892"/>
    <w:rsid w:val="00354A1D"/>
    <w:rsid w:val="00354DC0"/>
    <w:rsid w:val="0035530A"/>
    <w:rsid w:val="003568F7"/>
    <w:rsid w:val="00356D2E"/>
    <w:rsid w:val="00357000"/>
    <w:rsid w:val="003602D1"/>
    <w:rsid w:val="003603CA"/>
    <w:rsid w:val="00360649"/>
    <w:rsid w:val="0036084D"/>
    <w:rsid w:val="003608D4"/>
    <w:rsid w:val="0036099D"/>
    <w:rsid w:val="00360AC2"/>
    <w:rsid w:val="003613F0"/>
    <w:rsid w:val="00361945"/>
    <w:rsid w:val="00361AEE"/>
    <w:rsid w:val="00361E81"/>
    <w:rsid w:val="00362708"/>
    <w:rsid w:val="00362B21"/>
    <w:rsid w:val="00362DAA"/>
    <w:rsid w:val="00362F9A"/>
    <w:rsid w:val="003630F9"/>
    <w:rsid w:val="003634AA"/>
    <w:rsid w:val="00363AA0"/>
    <w:rsid w:val="00363CD0"/>
    <w:rsid w:val="003644A6"/>
    <w:rsid w:val="00364625"/>
    <w:rsid w:val="00364E99"/>
    <w:rsid w:val="003660C3"/>
    <w:rsid w:val="0036669F"/>
    <w:rsid w:val="003674D6"/>
    <w:rsid w:val="00367BAF"/>
    <w:rsid w:val="00370070"/>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6BAC"/>
    <w:rsid w:val="0037702A"/>
    <w:rsid w:val="0037730E"/>
    <w:rsid w:val="00377DC1"/>
    <w:rsid w:val="00380313"/>
    <w:rsid w:val="00380BE3"/>
    <w:rsid w:val="00381580"/>
    <w:rsid w:val="00381ACD"/>
    <w:rsid w:val="00381E79"/>
    <w:rsid w:val="00381FD2"/>
    <w:rsid w:val="0038203E"/>
    <w:rsid w:val="003834A0"/>
    <w:rsid w:val="003838FE"/>
    <w:rsid w:val="00385ABE"/>
    <w:rsid w:val="00385E4C"/>
    <w:rsid w:val="0038665D"/>
    <w:rsid w:val="0038709B"/>
    <w:rsid w:val="003870EF"/>
    <w:rsid w:val="003875CF"/>
    <w:rsid w:val="00391A86"/>
    <w:rsid w:val="00391AC8"/>
    <w:rsid w:val="00392568"/>
    <w:rsid w:val="003925D7"/>
    <w:rsid w:val="003926F3"/>
    <w:rsid w:val="00392F08"/>
    <w:rsid w:val="0039320E"/>
    <w:rsid w:val="00393474"/>
    <w:rsid w:val="003938EF"/>
    <w:rsid w:val="00393B83"/>
    <w:rsid w:val="00393F82"/>
    <w:rsid w:val="003943A2"/>
    <w:rsid w:val="003949ED"/>
    <w:rsid w:val="00395806"/>
    <w:rsid w:val="00396448"/>
    <w:rsid w:val="003972E3"/>
    <w:rsid w:val="003974CD"/>
    <w:rsid w:val="00397836"/>
    <w:rsid w:val="003A00B7"/>
    <w:rsid w:val="003A0F03"/>
    <w:rsid w:val="003A11DF"/>
    <w:rsid w:val="003A12B3"/>
    <w:rsid w:val="003A13FC"/>
    <w:rsid w:val="003A1549"/>
    <w:rsid w:val="003A1B34"/>
    <w:rsid w:val="003A23A1"/>
    <w:rsid w:val="003A24BB"/>
    <w:rsid w:val="003A2AE7"/>
    <w:rsid w:val="003A435A"/>
    <w:rsid w:val="003A5239"/>
    <w:rsid w:val="003A576E"/>
    <w:rsid w:val="003A5D4F"/>
    <w:rsid w:val="003A6A56"/>
    <w:rsid w:val="003A72CD"/>
    <w:rsid w:val="003A7426"/>
    <w:rsid w:val="003A74C1"/>
    <w:rsid w:val="003A77AA"/>
    <w:rsid w:val="003A787B"/>
    <w:rsid w:val="003A7BCD"/>
    <w:rsid w:val="003B0578"/>
    <w:rsid w:val="003B066C"/>
    <w:rsid w:val="003B0C87"/>
    <w:rsid w:val="003B13ED"/>
    <w:rsid w:val="003B21CF"/>
    <w:rsid w:val="003B2973"/>
    <w:rsid w:val="003B2A87"/>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3B6"/>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C7F83"/>
    <w:rsid w:val="003D0795"/>
    <w:rsid w:val="003D0922"/>
    <w:rsid w:val="003D1E9E"/>
    <w:rsid w:val="003D3341"/>
    <w:rsid w:val="003D3928"/>
    <w:rsid w:val="003D4443"/>
    <w:rsid w:val="003D523C"/>
    <w:rsid w:val="003D57A6"/>
    <w:rsid w:val="003D6359"/>
    <w:rsid w:val="003D7DFC"/>
    <w:rsid w:val="003E09F3"/>
    <w:rsid w:val="003E0B7F"/>
    <w:rsid w:val="003E1344"/>
    <w:rsid w:val="003E13D6"/>
    <w:rsid w:val="003E288D"/>
    <w:rsid w:val="003E2D4F"/>
    <w:rsid w:val="003E3623"/>
    <w:rsid w:val="003E3BE7"/>
    <w:rsid w:val="003E40C2"/>
    <w:rsid w:val="003E4288"/>
    <w:rsid w:val="003E46EF"/>
    <w:rsid w:val="003E4A96"/>
    <w:rsid w:val="003E5261"/>
    <w:rsid w:val="003E5875"/>
    <w:rsid w:val="003E6115"/>
    <w:rsid w:val="003E6457"/>
    <w:rsid w:val="003E6B48"/>
    <w:rsid w:val="003E7102"/>
    <w:rsid w:val="003F01D8"/>
    <w:rsid w:val="003F027C"/>
    <w:rsid w:val="003F0E38"/>
    <w:rsid w:val="003F1672"/>
    <w:rsid w:val="003F1DDA"/>
    <w:rsid w:val="003F1F86"/>
    <w:rsid w:val="003F22D6"/>
    <w:rsid w:val="003F28FB"/>
    <w:rsid w:val="003F2E6A"/>
    <w:rsid w:val="003F33E9"/>
    <w:rsid w:val="003F375E"/>
    <w:rsid w:val="003F3A87"/>
    <w:rsid w:val="003F4C5F"/>
    <w:rsid w:val="003F4D15"/>
    <w:rsid w:val="003F5E25"/>
    <w:rsid w:val="003F64DB"/>
    <w:rsid w:val="003F68EB"/>
    <w:rsid w:val="003F6F2F"/>
    <w:rsid w:val="003F72CB"/>
    <w:rsid w:val="003F7A9F"/>
    <w:rsid w:val="003F7C73"/>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D3D"/>
    <w:rsid w:val="00406EEF"/>
    <w:rsid w:val="0040749D"/>
    <w:rsid w:val="004074AB"/>
    <w:rsid w:val="0040764C"/>
    <w:rsid w:val="0040775A"/>
    <w:rsid w:val="00407ADC"/>
    <w:rsid w:val="00407C4A"/>
    <w:rsid w:val="00410829"/>
    <w:rsid w:val="00410C43"/>
    <w:rsid w:val="00410F0F"/>
    <w:rsid w:val="00411385"/>
    <w:rsid w:val="004118E2"/>
    <w:rsid w:val="00411E25"/>
    <w:rsid w:val="004120ED"/>
    <w:rsid w:val="0041229C"/>
    <w:rsid w:val="0041295E"/>
    <w:rsid w:val="00412E0F"/>
    <w:rsid w:val="004133E5"/>
    <w:rsid w:val="00413D34"/>
    <w:rsid w:val="00413DA7"/>
    <w:rsid w:val="00414186"/>
    <w:rsid w:val="00414A8B"/>
    <w:rsid w:val="0041567C"/>
    <w:rsid w:val="004159A8"/>
    <w:rsid w:val="00415CCC"/>
    <w:rsid w:val="0041681C"/>
    <w:rsid w:val="00416D95"/>
    <w:rsid w:val="00417C84"/>
    <w:rsid w:val="0042142C"/>
    <w:rsid w:val="0042176A"/>
    <w:rsid w:val="00421A18"/>
    <w:rsid w:val="00421B9D"/>
    <w:rsid w:val="00421C11"/>
    <w:rsid w:val="0042314D"/>
    <w:rsid w:val="00423A46"/>
    <w:rsid w:val="00423BEE"/>
    <w:rsid w:val="00424443"/>
    <w:rsid w:val="00424FF5"/>
    <w:rsid w:val="00425250"/>
    <w:rsid w:val="004252DA"/>
    <w:rsid w:val="004258AA"/>
    <w:rsid w:val="00426221"/>
    <w:rsid w:val="00426488"/>
    <w:rsid w:val="0042709C"/>
    <w:rsid w:val="00427D37"/>
    <w:rsid w:val="00427EA1"/>
    <w:rsid w:val="004300A5"/>
    <w:rsid w:val="004305A9"/>
    <w:rsid w:val="004305BF"/>
    <w:rsid w:val="004308B3"/>
    <w:rsid w:val="0043119B"/>
    <w:rsid w:val="004314C9"/>
    <w:rsid w:val="00431553"/>
    <w:rsid w:val="00431C87"/>
    <w:rsid w:val="004323AB"/>
    <w:rsid w:val="004324CD"/>
    <w:rsid w:val="00432C1E"/>
    <w:rsid w:val="00432F64"/>
    <w:rsid w:val="00433486"/>
    <w:rsid w:val="00433C12"/>
    <w:rsid w:val="00433CC8"/>
    <w:rsid w:val="00433F9A"/>
    <w:rsid w:val="004342C6"/>
    <w:rsid w:val="004344F1"/>
    <w:rsid w:val="00434542"/>
    <w:rsid w:val="004348D1"/>
    <w:rsid w:val="00434D6C"/>
    <w:rsid w:val="00434D7B"/>
    <w:rsid w:val="00434FED"/>
    <w:rsid w:val="00435C3B"/>
    <w:rsid w:val="00435DC9"/>
    <w:rsid w:val="004361C4"/>
    <w:rsid w:val="00436627"/>
    <w:rsid w:val="00436F07"/>
    <w:rsid w:val="00437096"/>
    <w:rsid w:val="0043799C"/>
    <w:rsid w:val="00437C7C"/>
    <w:rsid w:val="004403D7"/>
    <w:rsid w:val="00440999"/>
    <w:rsid w:val="00441097"/>
    <w:rsid w:val="00442AC6"/>
    <w:rsid w:val="0044364A"/>
    <w:rsid w:val="0044394B"/>
    <w:rsid w:val="00443BF0"/>
    <w:rsid w:val="00444035"/>
    <w:rsid w:val="0044447F"/>
    <w:rsid w:val="00444F43"/>
    <w:rsid w:val="004459DC"/>
    <w:rsid w:val="004461AE"/>
    <w:rsid w:val="00446289"/>
    <w:rsid w:val="00446924"/>
    <w:rsid w:val="00446C12"/>
    <w:rsid w:val="00447B33"/>
    <w:rsid w:val="00447F60"/>
    <w:rsid w:val="004508C9"/>
    <w:rsid w:val="00451022"/>
    <w:rsid w:val="00451613"/>
    <w:rsid w:val="00453F03"/>
    <w:rsid w:val="00453FC7"/>
    <w:rsid w:val="00454557"/>
    <w:rsid w:val="0045526B"/>
    <w:rsid w:val="00456089"/>
    <w:rsid w:val="004561CE"/>
    <w:rsid w:val="004563A3"/>
    <w:rsid w:val="0045673F"/>
    <w:rsid w:val="00456786"/>
    <w:rsid w:val="00457340"/>
    <w:rsid w:val="004574FD"/>
    <w:rsid w:val="00460F60"/>
    <w:rsid w:val="0046182B"/>
    <w:rsid w:val="0046195E"/>
    <w:rsid w:val="00461A34"/>
    <w:rsid w:val="00461F33"/>
    <w:rsid w:val="00462591"/>
    <w:rsid w:val="004635FA"/>
    <w:rsid w:val="004640FC"/>
    <w:rsid w:val="0046427E"/>
    <w:rsid w:val="004643BF"/>
    <w:rsid w:val="00464D76"/>
    <w:rsid w:val="004651AA"/>
    <w:rsid w:val="0046579D"/>
    <w:rsid w:val="00465C10"/>
    <w:rsid w:val="004673D4"/>
    <w:rsid w:val="004674B3"/>
    <w:rsid w:val="00467A0A"/>
    <w:rsid w:val="00467B5C"/>
    <w:rsid w:val="00470486"/>
    <w:rsid w:val="00470910"/>
    <w:rsid w:val="00470EF9"/>
    <w:rsid w:val="004717FD"/>
    <w:rsid w:val="00471BD9"/>
    <w:rsid w:val="00471C3B"/>
    <w:rsid w:val="00471FDF"/>
    <w:rsid w:val="00472079"/>
    <w:rsid w:val="00472C37"/>
    <w:rsid w:val="004730FA"/>
    <w:rsid w:val="00473311"/>
    <w:rsid w:val="0047376C"/>
    <w:rsid w:val="004738E9"/>
    <w:rsid w:val="00473B56"/>
    <w:rsid w:val="00473DD2"/>
    <w:rsid w:val="00474579"/>
    <w:rsid w:val="00475BDB"/>
    <w:rsid w:val="0047670A"/>
    <w:rsid w:val="00476A97"/>
    <w:rsid w:val="0047727E"/>
    <w:rsid w:val="00477325"/>
    <w:rsid w:val="00480123"/>
    <w:rsid w:val="00480436"/>
    <w:rsid w:val="004822DE"/>
    <w:rsid w:val="00483AC9"/>
    <w:rsid w:val="00483C19"/>
    <w:rsid w:val="00483DBF"/>
    <w:rsid w:val="00484233"/>
    <w:rsid w:val="0048595C"/>
    <w:rsid w:val="004865AE"/>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1BF"/>
    <w:rsid w:val="00492781"/>
    <w:rsid w:val="0049284A"/>
    <w:rsid w:val="00493036"/>
    <w:rsid w:val="00493428"/>
    <w:rsid w:val="00493CA2"/>
    <w:rsid w:val="0049417C"/>
    <w:rsid w:val="00494422"/>
    <w:rsid w:val="004944FF"/>
    <w:rsid w:val="00494793"/>
    <w:rsid w:val="0049484B"/>
    <w:rsid w:val="00496607"/>
    <w:rsid w:val="004969A3"/>
    <w:rsid w:val="00497229"/>
    <w:rsid w:val="0049796A"/>
    <w:rsid w:val="004979B5"/>
    <w:rsid w:val="004A01A1"/>
    <w:rsid w:val="004A03B3"/>
    <w:rsid w:val="004A05E1"/>
    <w:rsid w:val="004A0793"/>
    <w:rsid w:val="004A19C4"/>
    <w:rsid w:val="004A275D"/>
    <w:rsid w:val="004A2A53"/>
    <w:rsid w:val="004A2E9B"/>
    <w:rsid w:val="004A30DB"/>
    <w:rsid w:val="004A3310"/>
    <w:rsid w:val="004A3748"/>
    <w:rsid w:val="004A3AC1"/>
    <w:rsid w:val="004A41A6"/>
    <w:rsid w:val="004A47D6"/>
    <w:rsid w:val="004A4A2F"/>
    <w:rsid w:val="004A4CAE"/>
    <w:rsid w:val="004A4D10"/>
    <w:rsid w:val="004A51CC"/>
    <w:rsid w:val="004A5274"/>
    <w:rsid w:val="004A5A32"/>
    <w:rsid w:val="004A5C1B"/>
    <w:rsid w:val="004A5FBB"/>
    <w:rsid w:val="004A60CB"/>
    <w:rsid w:val="004A6231"/>
    <w:rsid w:val="004A648D"/>
    <w:rsid w:val="004A79E6"/>
    <w:rsid w:val="004A7D63"/>
    <w:rsid w:val="004B06A0"/>
    <w:rsid w:val="004B08A0"/>
    <w:rsid w:val="004B0E8A"/>
    <w:rsid w:val="004B1FC5"/>
    <w:rsid w:val="004B31C0"/>
    <w:rsid w:val="004B3885"/>
    <w:rsid w:val="004B470F"/>
    <w:rsid w:val="004B5344"/>
    <w:rsid w:val="004B56E4"/>
    <w:rsid w:val="004B571B"/>
    <w:rsid w:val="004B62FD"/>
    <w:rsid w:val="004B64D6"/>
    <w:rsid w:val="004B71F6"/>
    <w:rsid w:val="004C0951"/>
    <w:rsid w:val="004C09FB"/>
    <w:rsid w:val="004C0C53"/>
    <w:rsid w:val="004C0F3B"/>
    <w:rsid w:val="004C106B"/>
    <w:rsid w:val="004C19F9"/>
    <w:rsid w:val="004C1F3A"/>
    <w:rsid w:val="004C2088"/>
    <w:rsid w:val="004C2DDC"/>
    <w:rsid w:val="004C2F9E"/>
    <w:rsid w:val="004C30BF"/>
    <w:rsid w:val="004C32A3"/>
    <w:rsid w:val="004C39CA"/>
    <w:rsid w:val="004C3BD1"/>
    <w:rsid w:val="004C4033"/>
    <w:rsid w:val="004C4C88"/>
    <w:rsid w:val="004C4E5A"/>
    <w:rsid w:val="004C526F"/>
    <w:rsid w:val="004C5BCB"/>
    <w:rsid w:val="004C5C6C"/>
    <w:rsid w:val="004C5E13"/>
    <w:rsid w:val="004C5E7D"/>
    <w:rsid w:val="004C6F5C"/>
    <w:rsid w:val="004C70AB"/>
    <w:rsid w:val="004C724C"/>
    <w:rsid w:val="004C7B79"/>
    <w:rsid w:val="004D0BB0"/>
    <w:rsid w:val="004D1079"/>
    <w:rsid w:val="004D1147"/>
    <w:rsid w:val="004D16C1"/>
    <w:rsid w:val="004D176A"/>
    <w:rsid w:val="004D1A53"/>
    <w:rsid w:val="004D2495"/>
    <w:rsid w:val="004D2B67"/>
    <w:rsid w:val="004D47E9"/>
    <w:rsid w:val="004D55DB"/>
    <w:rsid w:val="004D5E49"/>
    <w:rsid w:val="004D61F7"/>
    <w:rsid w:val="004D662D"/>
    <w:rsid w:val="004D6F85"/>
    <w:rsid w:val="004D7913"/>
    <w:rsid w:val="004E06CE"/>
    <w:rsid w:val="004E0828"/>
    <w:rsid w:val="004E104F"/>
    <w:rsid w:val="004E186D"/>
    <w:rsid w:val="004E20E6"/>
    <w:rsid w:val="004E38E5"/>
    <w:rsid w:val="004E39E1"/>
    <w:rsid w:val="004E3ADA"/>
    <w:rsid w:val="004E4139"/>
    <w:rsid w:val="004E5A27"/>
    <w:rsid w:val="004E5CAD"/>
    <w:rsid w:val="004E6AB1"/>
    <w:rsid w:val="004E6FAC"/>
    <w:rsid w:val="004E7D81"/>
    <w:rsid w:val="004F0A7B"/>
    <w:rsid w:val="004F11C0"/>
    <w:rsid w:val="004F1967"/>
    <w:rsid w:val="004F2104"/>
    <w:rsid w:val="004F29CE"/>
    <w:rsid w:val="004F2B3E"/>
    <w:rsid w:val="004F4398"/>
    <w:rsid w:val="004F4B3A"/>
    <w:rsid w:val="004F4D44"/>
    <w:rsid w:val="004F5BCC"/>
    <w:rsid w:val="004F6CF8"/>
    <w:rsid w:val="004F7427"/>
    <w:rsid w:val="004F753A"/>
    <w:rsid w:val="004F765F"/>
    <w:rsid w:val="004F78EE"/>
    <w:rsid w:val="004F7AEB"/>
    <w:rsid w:val="005000AB"/>
    <w:rsid w:val="00500401"/>
    <w:rsid w:val="00500517"/>
    <w:rsid w:val="00500BF1"/>
    <w:rsid w:val="005025D5"/>
    <w:rsid w:val="005026EB"/>
    <w:rsid w:val="00502ECB"/>
    <w:rsid w:val="00503553"/>
    <w:rsid w:val="0050408E"/>
    <w:rsid w:val="00504E1A"/>
    <w:rsid w:val="00504FA1"/>
    <w:rsid w:val="00505C97"/>
    <w:rsid w:val="00505F66"/>
    <w:rsid w:val="00506CA6"/>
    <w:rsid w:val="00506F12"/>
    <w:rsid w:val="005074F9"/>
    <w:rsid w:val="00507A74"/>
    <w:rsid w:val="0051015F"/>
    <w:rsid w:val="0051085E"/>
    <w:rsid w:val="00510CFA"/>
    <w:rsid w:val="005115BB"/>
    <w:rsid w:val="00511706"/>
    <w:rsid w:val="005124E9"/>
    <w:rsid w:val="005135F6"/>
    <w:rsid w:val="005146D8"/>
    <w:rsid w:val="0051480A"/>
    <w:rsid w:val="00514E40"/>
    <w:rsid w:val="00515304"/>
    <w:rsid w:val="0051683D"/>
    <w:rsid w:val="005168B7"/>
    <w:rsid w:val="00517D9D"/>
    <w:rsid w:val="005210CC"/>
    <w:rsid w:val="00521459"/>
    <w:rsid w:val="00521F23"/>
    <w:rsid w:val="00522993"/>
    <w:rsid w:val="00522D32"/>
    <w:rsid w:val="00522F7F"/>
    <w:rsid w:val="00523141"/>
    <w:rsid w:val="005233BA"/>
    <w:rsid w:val="005234CB"/>
    <w:rsid w:val="00524141"/>
    <w:rsid w:val="00524890"/>
    <w:rsid w:val="00524B13"/>
    <w:rsid w:val="005258F3"/>
    <w:rsid w:val="00525DA9"/>
    <w:rsid w:val="00525F35"/>
    <w:rsid w:val="005261E9"/>
    <w:rsid w:val="00526CB4"/>
    <w:rsid w:val="00526E70"/>
    <w:rsid w:val="00526F67"/>
    <w:rsid w:val="005275DE"/>
    <w:rsid w:val="0052781E"/>
    <w:rsid w:val="00530105"/>
    <w:rsid w:val="00530472"/>
    <w:rsid w:val="00531115"/>
    <w:rsid w:val="00531840"/>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614"/>
    <w:rsid w:val="005377AB"/>
    <w:rsid w:val="00537C0B"/>
    <w:rsid w:val="00537D41"/>
    <w:rsid w:val="0054000C"/>
    <w:rsid w:val="00540F5E"/>
    <w:rsid w:val="00541A92"/>
    <w:rsid w:val="00541E60"/>
    <w:rsid w:val="00542302"/>
    <w:rsid w:val="005424FC"/>
    <w:rsid w:val="005431FD"/>
    <w:rsid w:val="005434D1"/>
    <w:rsid w:val="00543873"/>
    <w:rsid w:val="00543B14"/>
    <w:rsid w:val="005446BF"/>
    <w:rsid w:val="005454E2"/>
    <w:rsid w:val="005460BD"/>
    <w:rsid w:val="005461F4"/>
    <w:rsid w:val="005462CB"/>
    <w:rsid w:val="005466C8"/>
    <w:rsid w:val="00546EE4"/>
    <w:rsid w:val="0054718F"/>
    <w:rsid w:val="005476EB"/>
    <w:rsid w:val="00547C02"/>
    <w:rsid w:val="00547D50"/>
    <w:rsid w:val="00547E0E"/>
    <w:rsid w:val="00547F9E"/>
    <w:rsid w:val="00550CD6"/>
    <w:rsid w:val="005512FD"/>
    <w:rsid w:val="0055146C"/>
    <w:rsid w:val="00551747"/>
    <w:rsid w:val="005520C6"/>
    <w:rsid w:val="00552560"/>
    <w:rsid w:val="005529B0"/>
    <w:rsid w:val="00552D8C"/>
    <w:rsid w:val="005538EC"/>
    <w:rsid w:val="00553BA3"/>
    <w:rsid w:val="00553C36"/>
    <w:rsid w:val="00553CA9"/>
    <w:rsid w:val="005542EA"/>
    <w:rsid w:val="00554A71"/>
    <w:rsid w:val="00554FEE"/>
    <w:rsid w:val="005557A5"/>
    <w:rsid w:val="00555CF3"/>
    <w:rsid w:val="005562C8"/>
    <w:rsid w:val="00556595"/>
    <w:rsid w:val="00556E7F"/>
    <w:rsid w:val="00557CAE"/>
    <w:rsid w:val="00557DDD"/>
    <w:rsid w:val="0056084F"/>
    <w:rsid w:val="005612B7"/>
    <w:rsid w:val="00561D0B"/>
    <w:rsid w:val="00562435"/>
    <w:rsid w:val="005625B5"/>
    <w:rsid w:val="005625DC"/>
    <w:rsid w:val="005634D9"/>
    <w:rsid w:val="00563E43"/>
    <w:rsid w:val="005650E7"/>
    <w:rsid w:val="005668A2"/>
    <w:rsid w:val="0056744A"/>
    <w:rsid w:val="005704B5"/>
    <w:rsid w:val="005706E7"/>
    <w:rsid w:val="0057085E"/>
    <w:rsid w:val="00570977"/>
    <w:rsid w:val="00570AFB"/>
    <w:rsid w:val="00570CA0"/>
    <w:rsid w:val="00570F5C"/>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6B84"/>
    <w:rsid w:val="0057755E"/>
    <w:rsid w:val="00577D10"/>
    <w:rsid w:val="0058119F"/>
    <w:rsid w:val="00582212"/>
    <w:rsid w:val="00583755"/>
    <w:rsid w:val="005845F5"/>
    <w:rsid w:val="00585598"/>
    <w:rsid w:val="00585D76"/>
    <w:rsid w:val="005860CF"/>
    <w:rsid w:val="00586C46"/>
    <w:rsid w:val="00590057"/>
    <w:rsid w:val="0059019D"/>
    <w:rsid w:val="00590EDD"/>
    <w:rsid w:val="00591416"/>
    <w:rsid w:val="005920F8"/>
    <w:rsid w:val="005925D3"/>
    <w:rsid w:val="00592C6A"/>
    <w:rsid w:val="00592D5B"/>
    <w:rsid w:val="005931C9"/>
    <w:rsid w:val="005935C8"/>
    <w:rsid w:val="00593D49"/>
    <w:rsid w:val="0059414C"/>
    <w:rsid w:val="00594E7D"/>
    <w:rsid w:val="0059502C"/>
    <w:rsid w:val="005962C4"/>
    <w:rsid w:val="005967D5"/>
    <w:rsid w:val="00596A82"/>
    <w:rsid w:val="00596AD9"/>
    <w:rsid w:val="00597392"/>
    <w:rsid w:val="00597476"/>
    <w:rsid w:val="0059770E"/>
    <w:rsid w:val="00597E1B"/>
    <w:rsid w:val="005A0060"/>
    <w:rsid w:val="005A0875"/>
    <w:rsid w:val="005A1517"/>
    <w:rsid w:val="005A1E9B"/>
    <w:rsid w:val="005A23EB"/>
    <w:rsid w:val="005A276A"/>
    <w:rsid w:val="005A2862"/>
    <w:rsid w:val="005A29EC"/>
    <w:rsid w:val="005A2E81"/>
    <w:rsid w:val="005A3032"/>
    <w:rsid w:val="005A4036"/>
    <w:rsid w:val="005A4458"/>
    <w:rsid w:val="005A48F8"/>
    <w:rsid w:val="005A4E8D"/>
    <w:rsid w:val="005A5A6B"/>
    <w:rsid w:val="005A5D91"/>
    <w:rsid w:val="005A5E82"/>
    <w:rsid w:val="005A5FF0"/>
    <w:rsid w:val="005A634A"/>
    <w:rsid w:val="005A651F"/>
    <w:rsid w:val="005A6872"/>
    <w:rsid w:val="005A7656"/>
    <w:rsid w:val="005A76A0"/>
    <w:rsid w:val="005A7A60"/>
    <w:rsid w:val="005A7AE9"/>
    <w:rsid w:val="005B04E3"/>
    <w:rsid w:val="005B0EA8"/>
    <w:rsid w:val="005B1320"/>
    <w:rsid w:val="005B151B"/>
    <w:rsid w:val="005B15D7"/>
    <w:rsid w:val="005B22FE"/>
    <w:rsid w:val="005B342C"/>
    <w:rsid w:val="005B3AD9"/>
    <w:rsid w:val="005B3D99"/>
    <w:rsid w:val="005B3DD8"/>
    <w:rsid w:val="005B4296"/>
    <w:rsid w:val="005B4D97"/>
    <w:rsid w:val="005B528E"/>
    <w:rsid w:val="005B58BA"/>
    <w:rsid w:val="005B5F10"/>
    <w:rsid w:val="005B63B2"/>
    <w:rsid w:val="005B6504"/>
    <w:rsid w:val="005B65D1"/>
    <w:rsid w:val="005B6996"/>
    <w:rsid w:val="005B740F"/>
    <w:rsid w:val="005B780E"/>
    <w:rsid w:val="005C0332"/>
    <w:rsid w:val="005C0FBB"/>
    <w:rsid w:val="005C1264"/>
    <w:rsid w:val="005C192F"/>
    <w:rsid w:val="005C1D15"/>
    <w:rsid w:val="005C2E30"/>
    <w:rsid w:val="005C37CE"/>
    <w:rsid w:val="005C48DF"/>
    <w:rsid w:val="005C525B"/>
    <w:rsid w:val="005C5ACE"/>
    <w:rsid w:val="005C6358"/>
    <w:rsid w:val="005C73F0"/>
    <w:rsid w:val="005C760C"/>
    <w:rsid w:val="005C799F"/>
    <w:rsid w:val="005D0A4A"/>
    <w:rsid w:val="005D0EFA"/>
    <w:rsid w:val="005D1364"/>
    <w:rsid w:val="005D17E7"/>
    <w:rsid w:val="005D2975"/>
    <w:rsid w:val="005D2DC0"/>
    <w:rsid w:val="005D2E1D"/>
    <w:rsid w:val="005D3446"/>
    <w:rsid w:val="005D3AB3"/>
    <w:rsid w:val="005D3EC6"/>
    <w:rsid w:val="005D4412"/>
    <w:rsid w:val="005D4A58"/>
    <w:rsid w:val="005D4F6E"/>
    <w:rsid w:val="005D5123"/>
    <w:rsid w:val="005D645E"/>
    <w:rsid w:val="005D6DBE"/>
    <w:rsid w:val="005D715B"/>
    <w:rsid w:val="005D7412"/>
    <w:rsid w:val="005D7A27"/>
    <w:rsid w:val="005D7FB7"/>
    <w:rsid w:val="005E0656"/>
    <w:rsid w:val="005E0ADE"/>
    <w:rsid w:val="005E15D2"/>
    <w:rsid w:val="005E1B67"/>
    <w:rsid w:val="005E216B"/>
    <w:rsid w:val="005E37D7"/>
    <w:rsid w:val="005E3C43"/>
    <w:rsid w:val="005E537D"/>
    <w:rsid w:val="005E5467"/>
    <w:rsid w:val="005E6200"/>
    <w:rsid w:val="005E632C"/>
    <w:rsid w:val="005E65F0"/>
    <w:rsid w:val="005E6691"/>
    <w:rsid w:val="005E70AC"/>
    <w:rsid w:val="005E7C1E"/>
    <w:rsid w:val="005E7EA6"/>
    <w:rsid w:val="005F002B"/>
    <w:rsid w:val="005F0DF6"/>
    <w:rsid w:val="005F0FA1"/>
    <w:rsid w:val="005F15F1"/>
    <w:rsid w:val="005F2329"/>
    <w:rsid w:val="005F2D82"/>
    <w:rsid w:val="005F3A88"/>
    <w:rsid w:val="005F3B55"/>
    <w:rsid w:val="005F4625"/>
    <w:rsid w:val="005F465F"/>
    <w:rsid w:val="005F4664"/>
    <w:rsid w:val="005F4765"/>
    <w:rsid w:val="005F4AAE"/>
    <w:rsid w:val="005F51EB"/>
    <w:rsid w:val="005F522E"/>
    <w:rsid w:val="005F60B5"/>
    <w:rsid w:val="005F6AC2"/>
    <w:rsid w:val="005F7A13"/>
    <w:rsid w:val="00600098"/>
    <w:rsid w:val="00600D8F"/>
    <w:rsid w:val="00600FA8"/>
    <w:rsid w:val="0060158D"/>
    <w:rsid w:val="0060188A"/>
    <w:rsid w:val="006019A8"/>
    <w:rsid w:val="00601AA0"/>
    <w:rsid w:val="00601EED"/>
    <w:rsid w:val="00602AAA"/>
    <w:rsid w:val="006030BC"/>
    <w:rsid w:val="00603488"/>
    <w:rsid w:val="00604191"/>
    <w:rsid w:val="0060617B"/>
    <w:rsid w:val="00606434"/>
    <w:rsid w:val="006064C5"/>
    <w:rsid w:val="006101E5"/>
    <w:rsid w:val="006105F8"/>
    <w:rsid w:val="006117E0"/>
    <w:rsid w:val="00611E78"/>
    <w:rsid w:val="00611E7B"/>
    <w:rsid w:val="00611E82"/>
    <w:rsid w:val="00612789"/>
    <w:rsid w:val="00612AE7"/>
    <w:rsid w:val="00612C51"/>
    <w:rsid w:val="00612D3E"/>
    <w:rsid w:val="00613701"/>
    <w:rsid w:val="00613E69"/>
    <w:rsid w:val="0061440B"/>
    <w:rsid w:val="00615117"/>
    <w:rsid w:val="00615340"/>
    <w:rsid w:val="006153A6"/>
    <w:rsid w:val="006157AC"/>
    <w:rsid w:val="00615CF4"/>
    <w:rsid w:val="00615D26"/>
    <w:rsid w:val="00616E58"/>
    <w:rsid w:val="00617449"/>
    <w:rsid w:val="00617D42"/>
    <w:rsid w:val="00620167"/>
    <w:rsid w:val="00620D14"/>
    <w:rsid w:val="0062144A"/>
    <w:rsid w:val="0062161E"/>
    <w:rsid w:val="00621C01"/>
    <w:rsid w:val="00621EB4"/>
    <w:rsid w:val="00621EEA"/>
    <w:rsid w:val="006221B9"/>
    <w:rsid w:val="0062223D"/>
    <w:rsid w:val="00622B79"/>
    <w:rsid w:val="00622CA7"/>
    <w:rsid w:val="00623161"/>
    <w:rsid w:val="00623546"/>
    <w:rsid w:val="00623783"/>
    <w:rsid w:val="00623C9C"/>
    <w:rsid w:val="006241AA"/>
    <w:rsid w:val="006247F5"/>
    <w:rsid w:val="0062524B"/>
    <w:rsid w:val="0062524D"/>
    <w:rsid w:val="006255F1"/>
    <w:rsid w:val="00626A84"/>
    <w:rsid w:val="00630525"/>
    <w:rsid w:val="00630979"/>
    <w:rsid w:val="00630BCC"/>
    <w:rsid w:val="0063123F"/>
    <w:rsid w:val="00631569"/>
    <w:rsid w:val="00631EEC"/>
    <w:rsid w:val="006320B5"/>
    <w:rsid w:val="00632295"/>
    <w:rsid w:val="00632D41"/>
    <w:rsid w:val="00633361"/>
    <w:rsid w:val="00633983"/>
    <w:rsid w:val="006341BE"/>
    <w:rsid w:val="00634E58"/>
    <w:rsid w:val="0063643E"/>
    <w:rsid w:val="00636A13"/>
    <w:rsid w:val="00640616"/>
    <w:rsid w:val="006407A2"/>
    <w:rsid w:val="00641959"/>
    <w:rsid w:val="00641B1C"/>
    <w:rsid w:val="00641CF9"/>
    <w:rsid w:val="00641EC1"/>
    <w:rsid w:val="00642513"/>
    <w:rsid w:val="00642EB8"/>
    <w:rsid w:val="0064381A"/>
    <w:rsid w:val="00643DD7"/>
    <w:rsid w:val="006443EA"/>
    <w:rsid w:val="006446B7"/>
    <w:rsid w:val="006452DA"/>
    <w:rsid w:val="00645ABC"/>
    <w:rsid w:val="00645ED5"/>
    <w:rsid w:val="0064728A"/>
    <w:rsid w:val="00647E3E"/>
    <w:rsid w:val="006500C5"/>
    <w:rsid w:val="006501A9"/>
    <w:rsid w:val="006501AC"/>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B95"/>
    <w:rsid w:val="00655C30"/>
    <w:rsid w:val="00655CC6"/>
    <w:rsid w:val="006569AB"/>
    <w:rsid w:val="00656AC4"/>
    <w:rsid w:val="00656C25"/>
    <w:rsid w:val="00656E51"/>
    <w:rsid w:val="00660709"/>
    <w:rsid w:val="006611C8"/>
    <w:rsid w:val="006616DD"/>
    <w:rsid w:val="00662413"/>
    <w:rsid w:val="00662C19"/>
    <w:rsid w:val="00662EB9"/>
    <w:rsid w:val="00663BF6"/>
    <w:rsid w:val="00663F7D"/>
    <w:rsid w:val="006640D5"/>
    <w:rsid w:val="0066439C"/>
    <w:rsid w:val="0066445D"/>
    <w:rsid w:val="006649BD"/>
    <w:rsid w:val="006670D6"/>
    <w:rsid w:val="0066719E"/>
    <w:rsid w:val="00667264"/>
    <w:rsid w:val="0066780C"/>
    <w:rsid w:val="0067034D"/>
    <w:rsid w:val="006706AF"/>
    <w:rsid w:val="006709B2"/>
    <w:rsid w:val="0067165A"/>
    <w:rsid w:val="00671D98"/>
    <w:rsid w:val="00672002"/>
    <w:rsid w:val="006724DC"/>
    <w:rsid w:val="00672C8D"/>
    <w:rsid w:val="0067309F"/>
    <w:rsid w:val="00674557"/>
    <w:rsid w:val="0067474B"/>
    <w:rsid w:val="00674F5B"/>
    <w:rsid w:val="00675144"/>
    <w:rsid w:val="00675153"/>
    <w:rsid w:val="00675231"/>
    <w:rsid w:val="006752C6"/>
    <w:rsid w:val="00675C2D"/>
    <w:rsid w:val="00675F6F"/>
    <w:rsid w:val="00677326"/>
    <w:rsid w:val="006773A1"/>
    <w:rsid w:val="006801BC"/>
    <w:rsid w:val="0068036B"/>
    <w:rsid w:val="00680AE7"/>
    <w:rsid w:val="00680BD8"/>
    <w:rsid w:val="00681148"/>
    <w:rsid w:val="00681304"/>
    <w:rsid w:val="00681AED"/>
    <w:rsid w:val="00681EAE"/>
    <w:rsid w:val="00682442"/>
    <w:rsid w:val="006829F7"/>
    <w:rsid w:val="00682C1E"/>
    <w:rsid w:val="00682EC8"/>
    <w:rsid w:val="00683266"/>
    <w:rsid w:val="00683FCD"/>
    <w:rsid w:val="006843CB"/>
    <w:rsid w:val="00684A09"/>
    <w:rsid w:val="00684AED"/>
    <w:rsid w:val="00684C91"/>
    <w:rsid w:val="0068718C"/>
    <w:rsid w:val="006875BA"/>
    <w:rsid w:val="00687626"/>
    <w:rsid w:val="00687871"/>
    <w:rsid w:val="00687B28"/>
    <w:rsid w:val="00687D01"/>
    <w:rsid w:val="0069095B"/>
    <w:rsid w:val="00690ED5"/>
    <w:rsid w:val="00691112"/>
    <w:rsid w:val="00691801"/>
    <w:rsid w:val="00692378"/>
    <w:rsid w:val="006923C9"/>
    <w:rsid w:val="0069349B"/>
    <w:rsid w:val="00693657"/>
    <w:rsid w:val="0069496B"/>
    <w:rsid w:val="00695607"/>
    <w:rsid w:val="006970B3"/>
    <w:rsid w:val="00697B5E"/>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52D8"/>
    <w:rsid w:val="006A6262"/>
    <w:rsid w:val="006A6B74"/>
    <w:rsid w:val="006A705D"/>
    <w:rsid w:val="006A771A"/>
    <w:rsid w:val="006A7B89"/>
    <w:rsid w:val="006B06EE"/>
    <w:rsid w:val="006B0CA8"/>
    <w:rsid w:val="006B0FEC"/>
    <w:rsid w:val="006B132A"/>
    <w:rsid w:val="006B13E9"/>
    <w:rsid w:val="006B19C2"/>
    <w:rsid w:val="006B23AD"/>
    <w:rsid w:val="006B2B39"/>
    <w:rsid w:val="006B37EF"/>
    <w:rsid w:val="006B3DF7"/>
    <w:rsid w:val="006B3F4D"/>
    <w:rsid w:val="006B4131"/>
    <w:rsid w:val="006B4295"/>
    <w:rsid w:val="006B4C95"/>
    <w:rsid w:val="006B55BE"/>
    <w:rsid w:val="006B582A"/>
    <w:rsid w:val="006B5BDE"/>
    <w:rsid w:val="006B607A"/>
    <w:rsid w:val="006B6DDB"/>
    <w:rsid w:val="006B733D"/>
    <w:rsid w:val="006B7A88"/>
    <w:rsid w:val="006B7F02"/>
    <w:rsid w:val="006C0158"/>
    <w:rsid w:val="006C095A"/>
    <w:rsid w:val="006C0F17"/>
    <w:rsid w:val="006C1584"/>
    <w:rsid w:val="006C22C0"/>
    <w:rsid w:val="006C2315"/>
    <w:rsid w:val="006C3BD2"/>
    <w:rsid w:val="006C46B9"/>
    <w:rsid w:val="006C4CE1"/>
    <w:rsid w:val="006C52A0"/>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44B4"/>
    <w:rsid w:val="006D4999"/>
    <w:rsid w:val="006D4BB9"/>
    <w:rsid w:val="006D4C13"/>
    <w:rsid w:val="006D5F55"/>
    <w:rsid w:val="006D6286"/>
    <w:rsid w:val="006D6865"/>
    <w:rsid w:val="006D7159"/>
    <w:rsid w:val="006D7161"/>
    <w:rsid w:val="006D75D1"/>
    <w:rsid w:val="006D77BE"/>
    <w:rsid w:val="006D7B37"/>
    <w:rsid w:val="006E0C7E"/>
    <w:rsid w:val="006E0DC6"/>
    <w:rsid w:val="006E115F"/>
    <w:rsid w:val="006E11AA"/>
    <w:rsid w:val="006E1A16"/>
    <w:rsid w:val="006E200F"/>
    <w:rsid w:val="006E201E"/>
    <w:rsid w:val="006E20A1"/>
    <w:rsid w:val="006E29C2"/>
    <w:rsid w:val="006E2A00"/>
    <w:rsid w:val="006E2CE8"/>
    <w:rsid w:val="006E2FF3"/>
    <w:rsid w:val="006E5057"/>
    <w:rsid w:val="006E543C"/>
    <w:rsid w:val="006E659A"/>
    <w:rsid w:val="006E65A2"/>
    <w:rsid w:val="006E67EE"/>
    <w:rsid w:val="006E7593"/>
    <w:rsid w:val="006F0126"/>
    <w:rsid w:val="006F0510"/>
    <w:rsid w:val="006F12CE"/>
    <w:rsid w:val="006F196D"/>
    <w:rsid w:val="006F1A8C"/>
    <w:rsid w:val="006F1E59"/>
    <w:rsid w:val="006F209C"/>
    <w:rsid w:val="006F2283"/>
    <w:rsid w:val="006F262A"/>
    <w:rsid w:val="006F2969"/>
    <w:rsid w:val="006F4440"/>
    <w:rsid w:val="006F464A"/>
    <w:rsid w:val="006F4DAB"/>
    <w:rsid w:val="006F50F7"/>
    <w:rsid w:val="006F58B6"/>
    <w:rsid w:val="006F6E7E"/>
    <w:rsid w:val="006F713D"/>
    <w:rsid w:val="006F72BD"/>
    <w:rsid w:val="006F732E"/>
    <w:rsid w:val="006F7739"/>
    <w:rsid w:val="006F79FB"/>
    <w:rsid w:val="007000FA"/>
    <w:rsid w:val="00700106"/>
    <w:rsid w:val="007003D9"/>
    <w:rsid w:val="007003F2"/>
    <w:rsid w:val="00700587"/>
    <w:rsid w:val="0070098F"/>
    <w:rsid w:val="00700F99"/>
    <w:rsid w:val="00703F14"/>
    <w:rsid w:val="00703FEB"/>
    <w:rsid w:val="007046B4"/>
    <w:rsid w:val="007049FD"/>
    <w:rsid w:val="00706703"/>
    <w:rsid w:val="0070706D"/>
    <w:rsid w:val="00707278"/>
    <w:rsid w:val="00710D24"/>
    <w:rsid w:val="00710FE1"/>
    <w:rsid w:val="007112CC"/>
    <w:rsid w:val="00711B0B"/>
    <w:rsid w:val="00711F27"/>
    <w:rsid w:val="00711F5A"/>
    <w:rsid w:val="007120E5"/>
    <w:rsid w:val="00712E53"/>
    <w:rsid w:val="00713E8F"/>
    <w:rsid w:val="00714E19"/>
    <w:rsid w:val="00715114"/>
    <w:rsid w:val="0071563F"/>
    <w:rsid w:val="0071571C"/>
    <w:rsid w:val="00715AB5"/>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729"/>
    <w:rsid w:val="00727C4C"/>
    <w:rsid w:val="00730802"/>
    <w:rsid w:val="00730B33"/>
    <w:rsid w:val="00730BFA"/>
    <w:rsid w:val="00730DF3"/>
    <w:rsid w:val="007329AF"/>
    <w:rsid w:val="00734D12"/>
    <w:rsid w:val="007353FA"/>
    <w:rsid w:val="00735AF5"/>
    <w:rsid w:val="007368C4"/>
    <w:rsid w:val="00736B47"/>
    <w:rsid w:val="00736D99"/>
    <w:rsid w:val="00736F10"/>
    <w:rsid w:val="00737404"/>
    <w:rsid w:val="007376B3"/>
    <w:rsid w:val="00737D7E"/>
    <w:rsid w:val="00737FCD"/>
    <w:rsid w:val="007404B4"/>
    <w:rsid w:val="00740571"/>
    <w:rsid w:val="00741059"/>
    <w:rsid w:val="00742363"/>
    <w:rsid w:val="007438AB"/>
    <w:rsid w:val="00743F46"/>
    <w:rsid w:val="0074423E"/>
    <w:rsid w:val="0074429B"/>
    <w:rsid w:val="00744983"/>
    <w:rsid w:val="00744FD7"/>
    <w:rsid w:val="00745125"/>
    <w:rsid w:val="00745516"/>
    <w:rsid w:val="00745DD5"/>
    <w:rsid w:val="0074672A"/>
    <w:rsid w:val="00746B34"/>
    <w:rsid w:val="0074728C"/>
    <w:rsid w:val="00747365"/>
    <w:rsid w:val="00747A4A"/>
    <w:rsid w:val="00747D25"/>
    <w:rsid w:val="00747E85"/>
    <w:rsid w:val="00750124"/>
    <w:rsid w:val="00750282"/>
    <w:rsid w:val="00750D3D"/>
    <w:rsid w:val="00750EF1"/>
    <w:rsid w:val="0075101B"/>
    <w:rsid w:val="00752289"/>
    <w:rsid w:val="007526A1"/>
    <w:rsid w:val="00752E46"/>
    <w:rsid w:val="007530C0"/>
    <w:rsid w:val="0075541A"/>
    <w:rsid w:val="0075591C"/>
    <w:rsid w:val="00755F20"/>
    <w:rsid w:val="00756078"/>
    <w:rsid w:val="00756168"/>
    <w:rsid w:val="007561BD"/>
    <w:rsid w:val="007561C5"/>
    <w:rsid w:val="00756513"/>
    <w:rsid w:val="00756D2F"/>
    <w:rsid w:val="007571D5"/>
    <w:rsid w:val="0075749D"/>
    <w:rsid w:val="00757685"/>
    <w:rsid w:val="007579F8"/>
    <w:rsid w:val="00757B5A"/>
    <w:rsid w:val="00757DC8"/>
    <w:rsid w:val="00760665"/>
    <w:rsid w:val="00760702"/>
    <w:rsid w:val="0076077D"/>
    <w:rsid w:val="00760E3F"/>
    <w:rsid w:val="00760EB1"/>
    <w:rsid w:val="00761C57"/>
    <w:rsid w:val="0076212C"/>
    <w:rsid w:val="00762402"/>
    <w:rsid w:val="007628E3"/>
    <w:rsid w:val="0076337E"/>
    <w:rsid w:val="00763D8D"/>
    <w:rsid w:val="00763DED"/>
    <w:rsid w:val="00763F88"/>
    <w:rsid w:val="00763FC4"/>
    <w:rsid w:val="007645D7"/>
    <w:rsid w:val="00764AB3"/>
    <w:rsid w:val="00764AEF"/>
    <w:rsid w:val="00764EA3"/>
    <w:rsid w:val="00765353"/>
    <w:rsid w:val="00765FC7"/>
    <w:rsid w:val="007660DE"/>
    <w:rsid w:val="00766D65"/>
    <w:rsid w:val="00771268"/>
    <w:rsid w:val="00775970"/>
    <w:rsid w:val="007761F6"/>
    <w:rsid w:val="0077663C"/>
    <w:rsid w:val="00776986"/>
    <w:rsid w:val="00776D50"/>
    <w:rsid w:val="00776E1D"/>
    <w:rsid w:val="00777365"/>
    <w:rsid w:val="00780DC4"/>
    <w:rsid w:val="00781A65"/>
    <w:rsid w:val="00781B2C"/>
    <w:rsid w:val="007821BF"/>
    <w:rsid w:val="007826C5"/>
    <w:rsid w:val="00782844"/>
    <w:rsid w:val="00782A62"/>
    <w:rsid w:val="00782EBF"/>
    <w:rsid w:val="00782FDA"/>
    <w:rsid w:val="007835C2"/>
    <w:rsid w:val="007848A7"/>
    <w:rsid w:val="00784B2C"/>
    <w:rsid w:val="00784E66"/>
    <w:rsid w:val="007850B2"/>
    <w:rsid w:val="0078533C"/>
    <w:rsid w:val="0078610C"/>
    <w:rsid w:val="00786C0A"/>
    <w:rsid w:val="00787810"/>
    <w:rsid w:val="00787EFD"/>
    <w:rsid w:val="0079081A"/>
    <w:rsid w:val="00790909"/>
    <w:rsid w:val="00790A12"/>
    <w:rsid w:val="0079122A"/>
    <w:rsid w:val="00791D8A"/>
    <w:rsid w:val="00791DBE"/>
    <w:rsid w:val="00792E7E"/>
    <w:rsid w:val="0079339B"/>
    <w:rsid w:val="007945F0"/>
    <w:rsid w:val="00794661"/>
    <w:rsid w:val="00794683"/>
    <w:rsid w:val="00794A57"/>
    <w:rsid w:val="00796502"/>
    <w:rsid w:val="00796708"/>
    <w:rsid w:val="00796E0C"/>
    <w:rsid w:val="007A2234"/>
    <w:rsid w:val="007A2B63"/>
    <w:rsid w:val="007A2C29"/>
    <w:rsid w:val="007A3993"/>
    <w:rsid w:val="007A5161"/>
    <w:rsid w:val="007A5379"/>
    <w:rsid w:val="007A57FB"/>
    <w:rsid w:val="007A5915"/>
    <w:rsid w:val="007A6698"/>
    <w:rsid w:val="007A6CF5"/>
    <w:rsid w:val="007A70AF"/>
    <w:rsid w:val="007A7335"/>
    <w:rsid w:val="007A7777"/>
    <w:rsid w:val="007B0F08"/>
    <w:rsid w:val="007B23BC"/>
    <w:rsid w:val="007B279A"/>
    <w:rsid w:val="007B27A7"/>
    <w:rsid w:val="007B32CA"/>
    <w:rsid w:val="007B3356"/>
    <w:rsid w:val="007B33E4"/>
    <w:rsid w:val="007B40BB"/>
    <w:rsid w:val="007B4407"/>
    <w:rsid w:val="007B4D27"/>
    <w:rsid w:val="007B4D4A"/>
    <w:rsid w:val="007B5618"/>
    <w:rsid w:val="007B5731"/>
    <w:rsid w:val="007B5B81"/>
    <w:rsid w:val="007B61C0"/>
    <w:rsid w:val="007B636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C75"/>
    <w:rsid w:val="007C5CBF"/>
    <w:rsid w:val="007C6465"/>
    <w:rsid w:val="007C654E"/>
    <w:rsid w:val="007C683D"/>
    <w:rsid w:val="007D09F8"/>
    <w:rsid w:val="007D0DDA"/>
    <w:rsid w:val="007D140A"/>
    <w:rsid w:val="007D147D"/>
    <w:rsid w:val="007D18EC"/>
    <w:rsid w:val="007D1BB2"/>
    <w:rsid w:val="007D1C6E"/>
    <w:rsid w:val="007D244D"/>
    <w:rsid w:val="007D2EC4"/>
    <w:rsid w:val="007D37A8"/>
    <w:rsid w:val="007D422A"/>
    <w:rsid w:val="007D43B9"/>
    <w:rsid w:val="007D5743"/>
    <w:rsid w:val="007D5D0B"/>
    <w:rsid w:val="007D66F3"/>
    <w:rsid w:val="007D7097"/>
    <w:rsid w:val="007D74EE"/>
    <w:rsid w:val="007E0117"/>
    <w:rsid w:val="007E090F"/>
    <w:rsid w:val="007E0B90"/>
    <w:rsid w:val="007E1325"/>
    <w:rsid w:val="007E1551"/>
    <w:rsid w:val="007E15B5"/>
    <w:rsid w:val="007E161F"/>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0CA3"/>
    <w:rsid w:val="007F187F"/>
    <w:rsid w:val="007F1952"/>
    <w:rsid w:val="007F27E9"/>
    <w:rsid w:val="007F2AEA"/>
    <w:rsid w:val="007F3299"/>
    <w:rsid w:val="007F3890"/>
    <w:rsid w:val="007F491E"/>
    <w:rsid w:val="007F495D"/>
    <w:rsid w:val="007F4E65"/>
    <w:rsid w:val="007F5A71"/>
    <w:rsid w:val="007F7523"/>
    <w:rsid w:val="008008F9"/>
    <w:rsid w:val="00801845"/>
    <w:rsid w:val="00801971"/>
    <w:rsid w:val="0080318B"/>
    <w:rsid w:val="0080413C"/>
    <w:rsid w:val="00804382"/>
    <w:rsid w:val="008056D9"/>
    <w:rsid w:val="00805C19"/>
    <w:rsid w:val="00805CB1"/>
    <w:rsid w:val="008062F2"/>
    <w:rsid w:val="008067D2"/>
    <w:rsid w:val="00806C2E"/>
    <w:rsid w:val="00806E81"/>
    <w:rsid w:val="008073E7"/>
    <w:rsid w:val="00807723"/>
    <w:rsid w:val="008077E3"/>
    <w:rsid w:val="008077F8"/>
    <w:rsid w:val="008100DB"/>
    <w:rsid w:val="0081014C"/>
    <w:rsid w:val="00810461"/>
    <w:rsid w:val="00810632"/>
    <w:rsid w:val="00812597"/>
    <w:rsid w:val="008126E6"/>
    <w:rsid w:val="00812CBF"/>
    <w:rsid w:val="00813367"/>
    <w:rsid w:val="00813672"/>
    <w:rsid w:val="00813ED0"/>
    <w:rsid w:val="008149E0"/>
    <w:rsid w:val="008157C2"/>
    <w:rsid w:val="008169FC"/>
    <w:rsid w:val="00816DB3"/>
    <w:rsid w:val="00817196"/>
    <w:rsid w:val="008175F2"/>
    <w:rsid w:val="00817EA7"/>
    <w:rsid w:val="00820917"/>
    <w:rsid w:val="00820C92"/>
    <w:rsid w:val="008210B6"/>
    <w:rsid w:val="00822C9A"/>
    <w:rsid w:val="008230A0"/>
    <w:rsid w:val="008233BD"/>
    <w:rsid w:val="008236A2"/>
    <w:rsid w:val="008237F0"/>
    <w:rsid w:val="00824A67"/>
    <w:rsid w:val="0082512B"/>
    <w:rsid w:val="00825740"/>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333C"/>
    <w:rsid w:val="00833813"/>
    <w:rsid w:val="00833F28"/>
    <w:rsid w:val="00834748"/>
    <w:rsid w:val="008357C5"/>
    <w:rsid w:val="008365D8"/>
    <w:rsid w:val="00836634"/>
    <w:rsid w:val="00837B4B"/>
    <w:rsid w:val="00837EF8"/>
    <w:rsid w:val="00840240"/>
    <w:rsid w:val="008402D0"/>
    <w:rsid w:val="00840403"/>
    <w:rsid w:val="00841C1F"/>
    <w:rsid w:val="00842243"/>
    <w:rsid w:val="00842AAA"/>
    <w:rsid w:val="00842BCC"/>
    <w:rsid w:val="008432B2"/>
    <w:rsid w:val="008436DD"/>
    <w:rsid w:val="00843714"/>
    <w:rsid w:val="00843F3F"/>
    <w:rsid w:val="008441A2"/>
    <w:rsid w:val="00844251"/>
    <w:rsid w:val="008452B9"/>
    <w:rsid w:val="0084548C"/>
    <w:rsid w:val="0084564D"/>
    <w:rsid w:val="008456A7"/>
    <w:rsid w:val="00845E32"/>
    <w:rsid w:val="00846AD9"/>
    <w:rsid w:val="00846FCE"/>
    <w:rsid w:val="0084744B"/>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6E9F"/>
    <w:rsid w:val="008573CD"/>
    <w:rsid w:val="008601B4"/>
    <w:rsid w:val="008603C1"/>
    <w:rsid w:val="008609DA"/>
    <w:rsid w:val="00860C58"/>
    <w:rsid w:val="00860C6D"/>
    <w:rsid w:val="008611CD"/>
    <w:rsid w:val="00861500"/>
    <w:rsid w:val="00861781"/>
    <w:rsid w:val="0086198E"/>
    <w:rsid w:val="00861BC6"/>
    <w:rsid w:val="00862121"/>
    <w:rsid w:val="008622AB"/>
    <w:rsid w:val="00862D87"/>
    <w:rsid w:val="0086330D"/>
    <w:rsid w:val="0086355B"/>
    <w:rsid w:val="00863794"/>
    <w:rsid w:val="00863CEA"/>
    <w:rsid w:val="008649F3"/>
    <w:rsid w:val="00865B5D"/>
    <w:rsid w:val="00865CA8"/>
    <w:rsid w:val="00865E40"/>
    <w:rsid w:val="00865EE2"/>
    <w:rsid w:val="00865F4E"/>
    <w:rsid w:val="008667E3"/>
    <w:rsid w:val="0086798E"/>
    <w:rsid w:val="00870147"/>
    <w:rsid w:val="008701E4"/>
    <w:rsid w:val="00870DFB"/>
    <w:rsid w:val="00871117"/>
    <w:rsid w:val="00871146"/>
    <w:rsid w:val="00871242"/>
    <w:rsid w:val="00871C1E"/>
    <w:rsid w:val="00871DA1"/>
    <w:rsid w:val="00872DB0"/>
    <w:rsid w:val="008739AA"/>
    <w:rsid w:val="0087409D"/>
    <w:rsid w:val="00874FD2"/>
    <w:rsid w:val="00876B66"/>
    <w:rsid w:val="00876F25"/>
    <w:rsid w:val="00877006"/>
    <w:rsid w:val="00880FF4"/>
    <w:rsid w:val="00881091"/>
    <w:rsid w:val="008813CF"/>
    <w:rsid w:val="00881D14"/>
    <w:rsid w:val="00881ECE"/>
    <w:rsid w:val="008822E6"/>
    <w:rsid w:val="0088309F"/>
    <w:rsid w:val="008834BE"/>
    <w:rsid w:val="0088559F"/>
    <w:rsid w:val="00885F6E"/>
    <w:rsid w:val="00886F42"/>
    <w:rsid w:val="008875FF"/>
    <w:rsid w:val="00891487"/>
    <w:rsid w:val="00891945"/>
    <w:rsid w:val="00891C62"/>
    <w:rsid w:val="00891D74"/>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810"/>
    <w:rsid w:val="008A2ACE"/>
    <w:rsid w:val="008A2E67"/>
    <w:rsid w:val="008A301D"/>
    <w:rsid w:val="008A3981"/>
    <w:rsid w:val="008A3B99"/>
    <w:rsid w:val="008A3F31"/>
    <w:rsid w:val="008A5176"/>
    <w:rsid w:val="008A64A3"/>
    <w:rsid w:val="008A6A99"/>
    <w:rsid w:val="008A6E86"/>
    <w:rsid w:val="008A7A1D"/>
    <w:rsid w:val="008B03F7"/>
    <w:rsid w:val="008B13EC"/>
    <w:rsid w:val="008B18DC"/>
    <w:rsid w:val="008B193B"/>
    <w:rsid w:val="008B1DA7"/>
    <w:rsid w:val="008B2250"/>
    <w:rsid w:val="008B2B6B"/>
    <w:rsid w:val="008B2DBD"/>
    <w:rsid w:val="008B4206"/>
    <w:rsid w:val="008B4BF6"/>
    <w:rsid w:val="008B4F57"/>
    <w:rsid w:val="008B565A"/>
    <w:rsid w:val="008B5CB8"/>
    <w:rsid w:val="008B5F42"/>
    <w:rsid w:val="008B6354"/>
    <w:rsid w:val="008B6472"/>
    <w:rsid w:val="008B6606"/>
    <w:rsid w:val="008B66E7"/>
    <w:rsid w:val="008B6744"/>
    <w:rsid w:val="008B6F67"/>
    <w:rsid w:val="008B70B5"/>
    <w:rsid w:val="008B76B6"/>
    <w:rsid w:val="008C072F"/>
    <w:rsid w:val="008C0C15"/>
    <w:rsid w:val="008C1807"/>
    <w:rsid w:val="008C1EF6"/>
    <w:rsid w:val="008C3225"/>
    <w:rsid w:val="008C5D1B"/>
    <w:rsid w:val="008C5DEB"/>
    <w:rsid w:val="008C6A59"/>
    <w:rsid w:val="008C7F4D"/>
    <w:rsid w:val="008D00D8"/>
    <w:rsid w:val="008D026D"/>
    <w:rsid w:val="008D09E2"/>
    <w:rsid w:val="008D0AB6"/>
    <w:rsid w:val="008D1342"/>
    <w:rsid w:val="008D19EB"/>
    <w:rsid w:val="008D2929"/>
    <w:rsid w:val="008D2C28"/>
    <w:rsid w:val="008D469A"/>
    <w:rsid w:val="008D5AFF"/>
    <w:rsid w:val="008D5B41"/>
    <w:rsid w:val="008D749C"/>
    <w:rsid w:val="008E013E"/>
    <w:rsid w:val="008E01C9"/>
    <w:rsid w:val="008E04E4"/>
    <w:rsid w:val="008E074A"/>
    <w:rsid w:val="008E1227"/>
    <w:rsid w:val="008E1AE2"/>
    <w:rsid w:val="008E21D7"/>
    <w:rsid w:val="008E2555"/>
    <w:rsid w:val="008E26BA"/>
    <w:rsid w:val="008E2BED"/>
    <w:rsid w:val="008E34DE"/>
    <w:rsid w:val="008E38E3"/>
    <w:rsid w:val="008E3E38"/>
    <w:rsid w:val="008E4A70"/>
    <w:rsid w:val="008E4F87"/>
    <w:rsid w:val="008E5044"/>
    <w:rsid w:val="008E5722"/>
    <w:rsid w:val="008E604F"/>
    <w:rsid w:val="008E609D"/>
    <w:rsid w:val="008E6147"/>
    <w:rsid w:val="008E61D3"/>
    <w:rsid w:val="008E6508"/>
    <w:rsid w:val="008E6552"/>
    <w:rsid w:val="008E6619"/>
    <w:rsid w:val="008E6AF9"/>
    <w:rsid w:val="008E6DFC"/>
    <w:rsid w:val="008E72DA"/>
    <w:rsid w:val="008F2184"/>
    <w:rsid w:val="008F289B"/>
    <w:rsid w:val="008F2D09"/>
    <w:rsid w:val="008F2E55"/>
    <w:rsid w:val="008F3170"/>
    <w:rsid w:val="008F4D48"/>
    <w:rsid w:val="008F51FD"/>
    <w:rsid w:val="008F5459"/>
    <w:rsid w:val="008F61C3"/>
    <w:rsid w:val="008F7180"/>
    <w:rsid w:val="008F737F"/>
    <w:rsid w:val="008F740F"/>
    <w:rsid w:val="008F7464"/>
    <w:rsid w:val="008F7477"/>
    <w:rsid w:val="008F799B"/>
    <w:rsid w:val="009005D8"/>
    <w:rsid w:val="009018B0"/>
    <w:rsid w:val="00902068"/>
    <w:rsid w:val="00903393"/>
    <w:rsid w:val="0090423C"/>
    <w:rsid w:val="009048B6"/>
    <w:rsid w:val="009049A5"/>
    <w:rsid w:val="00907143"/>
    <w:rsid w:val="009076A9"/>
    <w:rsid w:val="009077AC"/>
    <w:rsid w:val="00907A93"/>
    <w:rsid w:val="00907F5E"/>
    <w:rsid w:val="0091019D"/>
    <w:rsid w:val="009101FE"/>
    <w:rsid w:val="00910727"/>
    <w:rsid w:val="00910BFF"/>
    <w:rsid w:val="0091139E"/>
    <w:rsid w:val="0091178A"/>
    <w:rsid w:val="00911C1C"/>
    <w:rsid w:val="00911EC7"/>
    <w:rsid w:val="0091220C"/>
    <w:rsid w:val="00914A5A"/>
    <w:rsid w:val="00914F06"/>
    <w:rsid w:val="009154F1"/>
    <w:rsid w:val="0091564C"/>
    <w:rsid w:val="00915D9E"/>
    <w:rsid w:val="00916300"/>
    <w:rsid w:val="009208B0"/>
    <w:rsid w:val="00920C23"/>
    <w:rsid w:val="0092105F"/>
    <w:rsid w:val="009214C6"/>
    <w:rsid w:val="009214FE"/>
    <w:rsid w:val="00921B64"/>
    <w:rsid w:val="00921D17"/>
    <w:rsid w:val="00923C74"/>
    <w:rsid w:val="00924CDB"/>
    <w:rsid w:val="009254B4"/>
    <w:rsid w:val="009258EE"/>
    <w:rsid w:val="00925B8D"/>
    <w:rsid w:val="00925DF3"/>
    <w:rsid w:val="00925E18"/>
    <w:rsid w:val="00925F52"/>
    <w:rsid w:val="0092645A"/>
    <w:rsid w:val="00927958"/>
    <w:rsid w:val="00927B77"/>
    <w:rsid w:val="00930697"/>
    <w:rsid w:val="0093183B"/>
    <w:rsid w:val="009318B2"/>
    <w:rsid w:val="00931D28"/>
    <w:rsid w:val="00932ABC"/>
    <w:rsid w:val="00932F2D"/>
    <w:rsid w:val="00933D99"/>
    <w:rsid w:val="009348D6"/>
    <w:rsid w:val="00934C34"/>
    <w:rsid w:val="009355C9"/>
    <w:rsid w:val="00936049"/>
    <w:rsid w:val="00936093"/>
    <w:rsid w:val="009360FD"/>
    <w:rsid w:val="009363C2"/>
    <w:rsid w:val="00936540"/>
    <w:rsid w:val="0093654D"/>
    <w:rsid w:val="009369F7"/>
    <w:rsid w:val="00936D71"/>
    <w:rsid w:val="009371C4"/>
    <w:rsid w:val="00940754"/>
    <w:rsid w:val="0094167A"/>
    <w:rsid w:val="00941AAF"/>
    <w:rsid w:val="00942477"/>
    <w:rsid w:val="009427EC"/>
    <w:rsid w:val="0094285C"/>
    <w:rsid w:val="00943D59"/>
    <w:rsid w:val="00944D6E"/>
    <w:rsid w:val="0094551E"/>
    <w:rsid w:val="009456E9"/>
    <w:rsid w:val="00945B6E"/>
    <w:rsid w:val="00945B8E"/>
    <w:rsid w:val="00945C0F"/>
    <w:rsid w:val="009461F5"/>
    <w:rsid w:val="00946319"/>
    <w:rsid w:val="009465CB"/>
    <w:rsid w:val="00946E51"/>
    <w:rsid w:val="00947618"/>
    <w:rsid w:val="00950CCB"/>
    <w:rsid w:val="00950EFA"/>
    <w:rsid w:val="00950FE8"/>
    <w:rsid w:val="00952F61"/>
    <w:rsid w:val="00952FBD"/>
    <w:rsid w:val="009531A4"/>
    <w:rsid w:val="00953B49"/>
    <w:rsid w:val="009556BE"/>
    <w:rsid w:val="00956679"/>
    <w:rsid w:val="00956D7B"/>
    <w:rsid w:val="0095759A"/>
    <w:rsid w:val="00957EFB"/>
    <w:rsid w:val="00957FE3"/>
    <w:rsid w:val="00960DED"/>
    <w:rsid w:val="00960EF2"/>
    <w:rsid w:val="00961062"/>
    <w:rsid w:val="0096125A"/>
    <w:rsid w:val="00961BBF"/>
    <w:rsid w:val="00961E39"/>
    <w:rsid w:val="009624BE"/>
    <w:rsid w:val="0096367F"/>
    <w:rsid w:val="00963FA1"/>
    <w:rsid w:val="009647FD"/>
    <w:rsid w:val="0096481A"/>
    <w:rsid w:val="009653EA"/>
    <w:rsid w:val="009659C9"/>
    <w:rsid w:val="00966128"/>
    <w:rsid w:val="0096674C"/>
    <w:rsid w:val="009668FA"/>
    <w:rsid w:val="00966FE8"/>
    <w:rsid w:val="00970C77"/>
    <w:rsid w:val="00970C9D"/>
    <w:rsid w:val="00970EC8"/>
    <w:rsid w:val="00971248"/>
    <w:rsid w:val="0097153E"/>
    <w:rsid w:val="00972FA1"/>
    <w:rsid w:val="009733D7"/>
    <w:rsid w:val="00973818"/>
    <w:rsid w:val="0097492D"/>
    <w:rsid w:val="00974C10"/>
    <w:rsid w:val="0097516F"/>
    <w:rsid w:val="009759B0"/>
    <w:rsid w:val="009761E6"/>
    <w:rsid w:val="009765A9"/>
    <w:rsid w:val="00976646"/>
    <w:rsid w:val="00976649"/>
    <w:rsid w:val="009768C9"/>
    <w:rsid w:val="00976A49"/>
    <w:rsid w:val="00976D83"/>
    <w:rsid w:val="00977856"/>
    <w:rsid w:val="00977C39"/>
    <w:rsid w:val="00977F1F"/>
    <w:rsid w:val="00980194"/>
    <w:rsid w:val="00981BED"/>
    <w:rsid w:val="00981DDE"/>
    <w:rsid w:val="009820BB"/>
    <w:rsid w:val="00982E3D"/>
    <w:rsid w:val="0098331F"/>
    <w:rsid w:val="00983541"/>
    <w:rsid w:val="0098433B"/>
    <w:rsid w:val="00984E31"/>
    <w:rsid w:val="00984F48"/>
    <w:rsid w:val="00984F54"/>
    <w:rsid w:val="009850F7"/>
    <w:rsid w:val="009851FF"/>
    <w:rsid w:val="00985DE2"/>
    <w:rsid w:val="009863FD"/>
    <w:rsid w:val="00986DBA"/>
    <w:rsid w:val="00986F50"/>
    <w:rsid w:val="0099106F"/>
    <w:rsid w:val="0099150C"/>
    <w:rsid w:val="009918CD"/>
    <w:rsid w:val="00991CD2"/>
    <w:rsid w:val="00991CF9"/>
    <w:rsid w:val="00992EBB"/>
    <w:rsid w:val="00992F8C"/>
    <w:rsid w:val="00993449"/>
    <w:rsid w:val="009939D2"/>
    <w:rsid w:val="00993CC9"/>
    <w:rsid w:val="00993DCE"/>
    <w:rsid w:val="009950D2"/>
    <w:rsid w:val="009952C2"/>
    <w:rsid w:val="0099571C"/>
    <w:rsid w:val="0099571D"/>
    <w:rsid w:val="00995AB9"/>
    <w:rsid w:val="00995D2E"/>
    <w:rsid w:val="0099672F"/>
    <w:rsid w:val="00996D22"/>
    <w:rsid w:val="009971D4"/>
    <w:rsid w:val="009974D7"/>
    <w:rsid w:val="00997766"/>
    <w:rsid w:val="009A0098"/>
    <w:rsid w:val="009A0411"/>
    <w:rsid w:val="009A05B6"/>
    <w:rsid w:val="009A071B"/>
    <w:rsid w:val="009A144F"/>
    <w:rsid w:val="009A186D"/>
    <w:rsid w:val="009A27F9"/>
    <w:rsid w:val="009A2A8C"/>
    <w:rsid w:val="009A2AA2"/>
    <w:rsid w:val="009A349A"/>
    <w:rsid w:val="009A350D"/>
    <w:rsid w:val="009A38D8"/>
    <w:rsid w:val="009A3E10"/>
    <w:rsid w:val="009A4F7F"/>
    <w:rsid w:val="009A59A0"/>
    <w:rsid w:val="009A59A1"/>
    <w:rsid w:val="009A5C3F"/>
    <w:rsid w:val="009A6F50"/>
    <w:rsid w:val="009A7B32"/>
    <w:rsid w:val="009B2ABB"/>
    <w:rsid w:val="009B3742"/>
    <w:rsid w:val="009B379B"/>
    <w:rsid w:val="009B4AF0"/>
    <w:rsid w:val="009B55B8"/>
    <w:rsid w:val="009B57CA"/>
    <w:rsid w:val="009B65AE"/>
    <w:rsid w:val="009B751A"/>
    <w:rsid w:val="009B7EC2"/>
    <w:rsid w:val="009B7FD0"/>
    <w:rsid w:val="009C024D"/>
    <w:rsid w:val="009C038E"/>
    <w:rsid w:val="009C0469"/>
    <w:rsid w:val="009C04EA"/>
    <w:rsid w:val="009C10F7"/>
    <w:rsid w:val="009C1158"/>
    <w:rsid w:val="009C1386"/>
    <w:rsid w:val="009C180C"/>
    <w:rsid w:val="009C1C66"/>
    <w:rsid w:val="009C1C9A"/>
    <w:rsid w:val="009C1E00"/>
    <w:rsid w:val="009C3A9A"/>
    <w:rsid w:val="009C3CC8"/>
    <w:rsid w:val="009C4442"/>
    <w:rsid w:val="009C47EA"/>
    <w:rsid w:val="009C4823"/>
    <w:rsid w:val="009C5127"/>
    <w:rsid w:val="009C609A"/>
    <w:rsid w:val="009C7E10"/>
    <w:rsid w:val="009D07B1"/>
    <w:rsid w:val="009D07CB"/>
    <w:rsid w:val="009D0E03"/>
    <w:rsid w:val="009D102B"/>
    <w:rsid w:val="009D193F"/>
    <w:rsid w:val="009D1A74"/>
    <w:rsid w:val="009D1D7B"/>
    <w:rsid w:val="009D1F99"/>
    <w:rsid w:val="009D2576"/>
    <w:rsid w:val="009D27B2"/>
    <w:rsid w:val="009D28D4"/>
    <w:rsid w:val="009D28DB"/>
    <w:rsid w:val="009D3549"/>
    <w:rsid w:val="009D3F43"/>
    <w:rsid w:val="009D4AA2"/>
    <w:rsid w:val="009D4D16"/>
    <w:rsid w:val="009D5409"/>
    <w:rsid w:val="009D6186"/>
    <w:rsid w:val="009D6560"/>
    <w:rsid w:val="009D66FD"/>
    <w:rsid w:val="009D6818"/>
    <w:rsid w:val="009D79B9"/>
    <w:rsid w:val="009D7E0C"/>
    <w:rsid w:val="009E0392"/>
    <w:rsid w:val="009E03D1"/>
    <w:rsid w:val="009E0D3D"/>
    <w:rsid w:val="009E1118"/>
    <w:rsid w:val="009E11CA"/>
    <w:rsid w:val="009E28C5"/>
    <w:rsid w:val="009E36B9"/>
    <w:rsid w:val="009E3B02"/>
    <w:rsid w:val="009E3C7C"/>
    <w:rsid w:val="009E4152"/>
    <w:rsid w:val="009E49DA"/>
    <w:rsid w:val="009E4C90"/>
    <w:rsid w:val="009E4FB2"/>
    <w:rsid w:val="009E5273"/>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4BCE"/>
    <w:rsid w:val="009F5817"/>
    <w:rsid w:val="009F5963"/>
    <w:rsid w:val="009F5D4A"/>
    <w:rsid w:val="009F6716"/>
    <w:rsid w:val="009F6B73"/>
    <w:rsid w:val="009F7233"/>
    <w:rsid w:val="00A004F6"/>
    <w:rsid w:val="00A007D2"/>
    <w:rsid w:val="00A01393"/>
    <w:rsid w:val="00A01A7A"/>
    <w:rsid w:val="00A01B50"/>
    <w:rsid w:val="00A022FF"/>
    <w:rsid w:val="00A02A07"/>
    <w:rsid w:val="00A02C37"/>
    <w:rsid w:val="00A02F7F"/>
    <w:rsid w:val="00A02F9D"/>
    <w:rsid w:val="00A0382B"/>
    <w:rsid w:val="00A04194"/>
    <w:rsid w:val="00A046B1"/>
    <w:rsid w:val="00A046BB"/>
    <w:rsid w:val="00A06A3C"/>
    <w:rsid w:val="00A0737A"/>
    <w:rsid w:val="00A07C4B"/>
    <w:rsid w:val="00A101FF"/>
    <w:rsid w:val="00A10378"/>
    <w:rsid w:val="00A106DD"/>
    <w:rsid w:val="00A1085E"/>
    <w:rsid w:val="00A1093B"/>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4C3"/>
    <w:rsid w:val="00A22544"/>
    <w:rsid w:val="00A22688"/>
    <w:rsid w:val="00A22D56"/>
    <w:rsid w:val="00A233ED"/>
    <w:rsid w:val="00A23ABA"/>
    <w:rsid w:val="00A241A9"/>
    <w:rsid w:val="00A24269"/>
    <w:rsid w:val="00A247F1"/>
    <w:rsid w:val="00A24A86"/>
    <w:rsid w:val="00A25D63"/>
    <w:rsid w:val="00A26409"/>
    <w:rsid w:val="00A26661"/>
    <w:rsid w:val="00A267CB"/>
    <w:rsid w:val="00A26B01"/>
    <w:rsid w:val="00A27485"/>
    <w:rsid w:val="00A27C1C"/>
    <w:rsid w:val="00A301DA"/>
    <w:rsid w:val="00A3041F"/>
    <w:rsid w:val="00A30C78"/>
    <w:rsid w:val="00A30CE2"/>
    <w:rsid w:val="00A30F60"/>
    <w:rsid w:val="00A31376"/>
    <w:rsid w:val="00A3138B"/>
    <w:rsid w:val="00A31649"/>
    <w:rsid w:val="00A325C2"/>
    <w:rsid w:val="00A32C8A"/>
    <w:rsid w:val="00A33608"/>
    <w:rsid w:val="00A338F8"/>
    <w:rsid w:val="00A340F9"/>
    <w:rsid w:val="00A341FA"/>
    <w:rsid w:val="00A343BB"/>
    <w:rsid w:val="00A345D2"/>
    <w:rsid w:val="00A3482E"/>
    <w:rsid w:val="00A34C7A"/>
    <w:rsid w:val="00A35631"/>
    <w:rsid w:val="00A35984"/>
    <w:rsid w:val="00A36516"/>
    <w:rsid w:val="00A36BE3"/>
    <w:rsid w:val="00A3776E"/>
    <w:rsid w:val="00A37F32"/>
    <w:rsid w:val="00A4044C"/>
    <w:rsid w:val="00A4048D"/>
    <w:rsid w:val="00A40CCA"/>
    <w:rsid w:val="00A4161C"/>
    <w:rsid w:val="00A42BE2"/>
    <w:rsid w:val="00A4346C"/>
    <w:rsid w:val="00A436C2"/>
    <w:rsid w:val="00A439AC"/>
    <w:rsid w:val="00A44726"/>
    <w:rsid w:val="00A44FCA"/>
    <w:rsid w:val="00A4612E"/>
    <w:rsid w:val="00A50EF9"/>
    <w:rsid w:val="00A51038"/>
    <w:rsid w:val="00A51077"/>
    <w:rsid w:val="00A514DD"/>
    <w:rsid w:val="00A53A90"/>
    <w:rsid w:val="00A53B87"/>
    <w:rsid w:val="00A5477A"/>
    <w:rsid w:val="00A54A4C"/>
    <w:rsid w:val="00A54C57"/>
    <w:rsid w:val="00A560C6"/>
    <w:rsid w:val="00A56651"/>
    <w:rsid w:val="00A5706D"/>
    <w:rsid w:val="00A5749E"/>
    <w:rsid w:val="00A57541"/>
    <w:rsid w:val="00A575A2"/>
    <w:rsid w:val="00A601ED"/>
    <w:rsid w:val="00A614B8"/>
    <w:rsid w:val="00A617D2"/>
    <w:rsid w:val="00A622F2"/>
    <w:rsid w:val="00A626C0"/>
    <w:rsid w:val="00A62C75"/>
    <w:rsid w:val="00A62E89"/>
    <w:rsid w:val="00A62FF0"/>
    <w:rsid w:val="00A63CCE"/>
    <w:rsid w:val="00A643AE"/>
    <w:rsid w:val="00A648E8"/>
    <w:rsid w:val="00A64A9C"/>
    <w:rsid w:val="00A652DF"/>
    <w:rsid w:val="00A6622A"/>
    <w:rsid w:val="00A66947"/>
    <w:rsid w:val="00A66E1F"/>
    <w:rsid w:val="00A67BE3"/>
    <w:rsid w:val="00A67F82"/>
    <w:rsid w:val="00A70F9E"/>
    <w:rsid w:val="00A71028"/>
    <w:rsid w:val="00A729C0"/>
    <w:rsid w:val="00A7403B"/>
    <w:rsid w:val="00A74F1B"/>
    <w:rsid w:val="00A7508B"/>
    <w:rsid w:val="00A75405"/>
    <w:rsid w:val="00A75C41"/>
    <w:rsid w:val="00A75E43"/>
    <w:rsid w:val="00A76923"/>
    <w:rsid w:val="00A76DB9"/>
    <w:rsid w:val="00A773AC"/>
    <w:rsid w:val="00A807EA"/>
    <w:rsid w:val="00A809A6"/>
    <w:rsid w:val="00A80C64"/>
    <w:rsid w:val="00A81749"/>
    <w:rsid w:val="00A81FD2"/>
    <w:rsid w:val="00A820CF"/>
    <w:rsid w:val="00A82CF6"/>
    <w:rsid w:val="00A8386D"/>
    <w:rsid w:val="00A8556F"/>
    <w:rsid w:val="00A858FA"/>
    <w:rsid w:val="00A85AF7"/>
    <w:rsid w:val="00A85E86"/>
    <w:rsid w:val="00A863F9"/>
    <w:rsid w:val="00A8662B"/>
    <w:rsid w:val="00A86D43"/>
    <w:rsid w:val="00A86FDB"/>
    <w:rsid w:val="00A87B56"/>
    <w:rsid w:val="00A90069"/>
    <w:rsid w:val="00A90D97"/>
    <w:rsid w:val="00A91557"/>
    <w:rsid w:val="00A91AC9"/>
    <w:rsid w:val="00A91EDD"/>
    <w:rsid w:val="00A9282E"/>
    <w:rsid w:val="00A92939"/>
    <w:rsid w:val="00A92F52"/>
    <w:rsid w:val="00A93314"/>
    <w:rsid w:val="00A936C6"/>
    <w:rsid w:val="00A94930"/>
    <w:rsid w:val="00A95278"/>
    <w:rsid w:val="00A955B9"/>
    <w:rsid w:val="00A96357"/>
    <w:rsid w:val="00A96799"/>
    <w:rsid w:val="00A96E2C"/>
    <w:rsid w:val="00AA0DA8"/>
    <w:rsid w:val="00AA1871"/>
    <w:rsid w:val="00AA24F2"/>
    <w:rsid w:val="00AA37BD"/>
    <w:rsid w:val="00AA3F20"/>
    <w:rsid w:val="00AA496B"/>
    <w:rsid w:val="00AA4DBA"/>
    <w:rsid w:val="00AA52AE"/>
    <w:rsid w:val="00AA54B6"/>
    <w:rsid w:val="00AA5B13"/>
    <w:rsid w:val="00AA66AC"/>
    <w:rsid w:val="00AA6B2E"/>
    <w:rsid w:val="00AA7FEA"/>
    <w:rsid w:val="00AB04F7"/>
    <w:rsid w:val="00AB2B03"/>
    <w:rsid w:val="00AB3C27"/>
    <w:rsid w:val="00AB4C44"/>
    <w:rsid w:val="00AB5E4A"/>
    <w:rsid w:val="00AB6DF2"/>
    <w:rsid w:val="00AB706D"/>
    <w:rsid w:val="00AB73D2"/>
    <w:rsid w:val="00AB7467"/>
    <w:rsid w:val="00AB7DC4"/>
    <w:rsid w:val="00AC04D8"/>
    <w:rsid w:val="00AC0E3A"/>
    <w:rsid w:val="00AC1BD2"/>
    <w:rsid w:val="00AC1DC6"/>
    <w:rsid w:val="00AC2363"/>
    <w:rsid w:val="00AC238C"/>
    <w:rsid w:val="00AC27CF"/>
    <w:rsid w:val="00AC2C89"/>
    <w:rsid w:val="00AC3054"/>
    <w:rsid w:val="00AC39F8"/>
    <w:rsid w:val="00AC3E13"/>
    <w:rsid w:val="00AC5291"/>
    <w:rsid w:val="00AC587C"/>
    <w:rsid w:val="00AC5A86"/>
    <w:rsid w:val="00AC5CE4"/>
    <w:rsid w:val="00AC6C03"/>
    <w:rsid w:val="00AC7496"/>
    <w:rsid w:val="00AC7592"/>
    <w:rsid w:val="00AC7900"/>
    <w:rsid w:val="00AC7AEC"/>
    <w:rsid w:val="00AD02BB"/>
    <w:rsid w:val="00AD1EAA"/>
    <w:rsid w:val="00AD22F8"/>
    <w:rsid w:val="00AD230D"/>
    <w:rsid w:val="00AD2FC7"/>
    <w:rsid w:val="00AD36C5"/>
    <w:rsid w:val="00AD3A8E"/>
    <w:rsid w:val="00AD3BBA"/>
    <w:rsid w:val="00AD420C"/>
    <w:rsid w:val="00AD44F0"/>
    <w:rsid w:val="00AD47C5"/>
    <w:rsid w:val="00AD47EA"/>
    <w:rsid w:val="00AD4F53"/>
    <w:rsid w:val="00AD5324"/>
    <w:rsid w:val="00AD5343"/>
    <w:rsid w:val="00AD563D"/>
    <w:rsid w:val="00AD57D4"/>
    <w:rsid w:val="00AD5AE6"/>
    <w:rsid w:val="00AD5ECA"/>
    <w:rsid w:val="00AD5F5F"/>
    <w:rsid w:val="00AD6235"/>
    <w:rsid w:val="00AD6C55"/>
    <w:rsid w:val="00AD767B"/>
    <w:rsid w:val="00AE0042"/>
    <w:rsid w:val="00AE0366"/>
    <w:rsid w:val="00AE09F8"/>
    <w:rsid w:val="00AE1963"/>
    <w:rsid w:val="00AE1A00"/>
    <w:rsid w:val="00AE1A5B"/>
    <w:rsid w:val="00AE1EA3"/>
    <w:rsid w:val="00AE1FF3"/>
    <w:rsid w:val="00AE235B"/>
    <w:rsid w:val="00AE2781"/>
    <w:rsid w:val="00AE27C6"/>
    <w:rsid w:val="00AE300E"/>
    <w:rsid w:val="00AE394E"/>
    <w:rsid w:val="00AE399B"/>
    <w:rsid w:val="00AE3C7C"/>
    <w:rsid w:val="00AE4039"/>
    <w:rsid w:val="00AE42B6"/>
    <w:rsid w:val="00AE4334"/>
    <w:rsid w:val="00AE4680"/>
    <w:rsid w:val="00AE4AD8"/>
    <w:rsid w:val="00AE532C"/>
    <w:rsid w:val="00AE5BAF"/>
    <w:rsid w:val="00AE5E91"/>
    <w:rsid w:val="00AE6013"/>
    <w:rsid w:val="00AE663C"/>
    <w:rsid w:val="00AE7B30"/>
    <w:rsid w:val="00AF024B"/>
    <w:rsid w:val="00AF024E"/>
    <w:rsid w:val="00AF0869"/>
    <w:rsid w:val="00AF1B5D"/>
    <w:rsid w:val="00AF231A"/>
    <w:rsid w:val="00AF3ACB"/>
    <w:rsid w:val="00AF4399"/>
    <w:rsid w:val="00AF4A4E"/>
    <w:rsid w:val="00AF62DA"/>
    <w:rsid w:val="00AF678B"/>
    <w:rsid w:val="00AF70ED"/>
    <w:rsid w:val="00AF764A"/>
    <w:rsid w:val="00AF7DFF"/>
    <w:rsid w:val="00B001D0"/>
    <w:rsid w:val="00B00446"/>
    <w:rsid w:val="00B00DBB"/>
    <w:rsid w:val="00B01FD7"/>
    <w:rsid w:val="00B02147"/>
    <w:rsid w:val="00B022FC"/>
    <w:rsid w:val="00B02EC8"/>
    <w:rsid w:val="00B02F4F"/>
    <w:rsid w:val="00B03FCB"/>
    <w:rsid w:val="00B0427D"/>
    <w:rsid w:val="00B05378"/>
    <w:rsid w:val="00B06444"/>
    <w:rsid w:val="00B0646A"/>
    <w:rsid w:val="00B0726A"/>
    <w:rsid w:val="00B07552"/>
    <w:rsid w:val="00B10311"/>
    <w:rsid w:val="00B110AE"/>
    <w:rsid w:val="00B110D9"/>
    <w:rsid w:val="00B111B1"/>
    <w:rsid w:val="00B113DD"/>
    <w:rsid w:val="00B117E8"/>
    <w:rsid w:val="00B120EE"/>
    <w:rsid w:val="00B121B9"/>
    <w:rsid w:val="00B12436"/>
    <w:rsid w:val="00B12C1C"/>
    <w:rsid w:val="00B12F33"/>
    <w:rsid w:val="00B13CB4"/>
    <w:rsid w:val="00B143B3"/>
    <w:rsid w:val="00B1459A"/>
    <w:rsid w:val="00B14855"/>
    <w:rsid w:val="00B149E7"/>
    <w:rsid w:val="00B1521D"/>
    <w:rsid w:val="00B15CAF"/>
    <w:rsid w:val="00B16635"/>
    <w:rsid w:val="00B169CA"/>
    <w:rsid w:val="00B16B1E"/>
    <w:rsid w:val="00B16E14"/>
    <w:rsid w:val="00B16EA2"/>
    <w:rsid w:val="00B17082"/>
    <w:rsid w:val="00B17240"/>
    <w:rsid w:val="00B1732D"/>
    <w:rsid w:val="00B17F74"/>
    <w:rsid w:val="00B20174"/>
    <w:rsid w:val="00B218D9"/>
    <w:rsid w:val="00B21D6D"/>
    <w:rsid w:val="00B23530"/>
    <w:rsid w:val="00B237A2"/>
    <w:rsid w:val="00B23F02"/>
    <w:rsid w:val="00B25AB0"/>
    <w:rsid w:val="00B26186"/>
    <w:rsid w:val="00B26412"/>
    <w:rsid w:val="00B2686A"/>
    <w:rsid w:val="00B26AA1"/>
    <w:rsid w:val="00B273EF"/>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6C7"/>
    <w:rsid w:val="00B33A3D"/>
    <w:rsid w:val="00B34601"/>
    <w:rsid w:val="00B35032"/>
    <w:rsid w:val="00B350F7"/>
    <w:rsid w:val="00B351B6"/>
    <w:rsid w:val="00B35900"/>
    <w:rsid w:val="00B36247"/>
    <w:rsid w:val="00B3718D"/>
    <w:rsid w:val="00B372F1"/>
    <w:rsid w:val="00B379CC"/>
    <w:rsid w:val="00B401F3"/>
    <w:rsid w:val="00B404D9"/>
    <w:rsid w:val="00B407D3"/>
    <w:rsid w:val="00B4177A"/>
    <w:rsid w:val="00B421D0"/>
    <w:rsid w:val="00B4285D"/>
    <w:rsid w:val="00B4298C"/>
    <w:rsid w:val="00B42ABC"/>
    <w:rsid w:val="00B42CD0"/>
    <w:rsid w:val="00B441D1"/>
    <w:rsid w:val="00B44585"/>
    <w:rsid w:val="00B44B56"/>
    <w:rsid w:val="00B45192"/>
    <w:rsid w:val="00B45856"/>
    <w:rsid w:val="00B45D36"/>
    <w:rsid w:val="00B46679"/>
    <w:rsid w:val="00B466A0"/>
    <w:rsid w:val="00B469FA"/>
    <w:rsid w:val="00B471AA"/>
    <w:rsid w:val="00B47365"/>
    <w:rsid w:val="00B474E4"/>
    <w:rsid w:val="00B479EB"/>
    <w:rsid w:val="00B47F72"/>
    <w:rsid w:val="00B502D6"/>
    <w:rsid w:val="00B504AA"/>
    <w:rsid w:val="00B50659"/>
    <w:rsid w:val="00B507A0"/>
    <w:rsid w:val="00B50C9A"/>
    <w:rsid w:val="00B50FFF"/>
    <w:rsid w:val="00B519DE"/>
    <w:rsid w:val="00B51BAA"/>
    <w:rsid w:val="00B52465"/>
    <w:rsid w:val="00B54B80"/>
    <w:rsid w:val="00B54B99"/>
    <w:rsid w:val="00B55766"/>
    <w:rsid w:val="00B55FD3"/>
    <w:rsid w:val="00B56224"/>
    <w:rsid w:val="00B56C46"/>
    <w:rsid w:val="00B57DE4"/>
    <w:rsid w:val="00B6120D"/>
    <w:rsid w:val="00B613DC"/>
    <w:rsid w:val="00B61620"/>
    <w:rsid w:val="00B62F75"/>
    <w:rsid w:val="00B632CA"/>
    <w:rsid w:val="00B639DE"/>
    <w:rsid w:val="00B6446E"/>
    <w:rsid w:val="00B64B3F"/>
    <w:rsid w:val="00B64E59"/>
    <w:rsid w:val="00B65417"/>
    <w:rsid w:val="00B6593F"/>
    <w:rsid w:val="00B65EAB"/>
    <w:rsid w:val="00B65FE4"/>
    <w:rsid w:val="00B670F5"/>
    <w:rsid w:val="00B67344"/>
    <w:rsid w:val="00B705D2"/>
    <w:rsid w:val="00B7073D"/>
    <w:rsid w:val="00B7192E"/>
    <w:rsid w:val="00B72FFB"/>
    <w:rsid w:val="00B736D2"/>
    <w:rsid w:val="00B73A73"/>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1BBB"/>
    <w:rsid w:val="00B82502"/>
    <w:rsid w:val="00B82908"/>
    <w:rsid w:val="00B82F5F"/>
    <w:rsid w:val="00B83E9D"/>
    <w:rsid w:val="00B84A40"/>
    <w:rsid w:val="00B85779"/>
    <w:rsid w:val="00B857DC"/>
    <w:rsid w:val="00B85B3D"/>
    <w:rsid w:val="00B85BC1"/>
    <w:rsid w:val="00B85C0A"/>
    <w:rsid w:val="00B86160"/>
    <w:rsid w:val="00B861DB"/>
    <w:rsid w:val="00B87CBA"/>
    <w:rsid w:val="00B87FBC"/>
    <w:rsid w:val="00B900DA"/>
    <w:rsid w:val="00B90CA0"/>
    <w:rsid w:val="00B91006"/>
    <w:rsid w:val="00B91DB7"/>
    <w:rsid w:val="00B92090"/>
    <w:rsid w:val="00B93AA1"/>
    <w:rsid w:val="00B94476"/>
    <w:rsid w:val="00B94A76"/>
    <w:rsid w:val="00B94AAE"/>
    <w:rsid w:val="00B95E36"/>
    <w:rsid w:val="00B95E9C"/>
    <w:rsid w:val="00B96118"/>
    <w:rsid w:val="00B96B3E"/>
    <w:rsid w:val="00B96B53"/>
    <w:rsid w:val="00B979E0"/>
    <w:rsid w:val="00B97D87"/>
    <w:rsid w:val="00BA02AA"/>
    <w:rsid w:val="00BA0896"/>
    <w:rsid w:val="00BA0E08"/>
    <w:rsid w:val="00BA1249"/>
    <w:rsid w:val="00BA134C"/>
    <w:rsid w:val="00BA15C8"/>
    <w:rsid w:val="00BA245C"/>
    <w:rsid w:val="00BA25F4"/>
    <w:rsid w:val="00BA2906"/>
    <w:rsid w:val="00BA3460"/>
    <w:rsid w:val="00BA363F"/>
    <w:rsid w:val="00BA3649"/>
    <w:rsid w:val="00BA3756"/>
    <w:rsid w:val="00BA3C1B"/>
    <w:rsid w:val="00BA3C2F"/>
    <w:rsid w:val="00BA3C73"/>
    <w:rsid w:val="00BA6267"/>
    <w:rsid w:val="00BA660F"/>
    <w:rsid w:val="00BA694A"/>
    <w:rsid w:val="00BA724E"/>
    <w:rsid w:val="00BA74E8"/>
    <w:rsid w:val="00BA792C"/>
    <w:rsid w:val="00BA7DF1"/>
    <w:rsid w:val="00BB0758"/>
    <w:rsid w:val="00BB227C"/>
    <w:rsid w:val="00BB38D8"/>
    <w:rsid w:val="00BB39D1"/>
    <w:rsid w:val="00BB3A8B"/>
    <w:rsid w:val="00BB3B54"/>
    <w:rsid w:val="00BB4170"/>
    <w:rsid w:val="00BB47D4"/>
    <w:rsid w:val="00BB4A90"/>
    <w:rsid w:val="00BB4F3D"/>
    <w:rsid w:val="00BB4F4C"/>
    <w:rsid w:val="00BB50AC"/>
    <w:rsid w:val="00BB5495"/>
    <w:rsid w:val="00BB5C88"/>
    <w:rsid w:val="00BB5D77"/>
    <w:rsid w:val="00BB66A9"/>
    <w:rsid w:val="00BB6999"/>
    <w:rsid w:val="00BB6A6E"/>
    <w:rsid w:val="00BB6CA6"/>
    <w:rsid w:val="00BB6E8D"/>
    <w:rsid w:val="00BB72DF"/>
    <w:rsid w:val="00BB7357"/>
    <w:rsid w:val="00BB7E44"/>
    <w:rsid w:val="00BC0199"/>
    <w:rsid w:val="00BC110F"/>
    <w:rsid w:val="00BC3366"/>
    <w:rsid w:val="00BC365F"/>
    <w:rsid w:val="00BC3A59"/>
    <w:rsid w:val="00BC4027"/>
    <w:rsid w:val="00BC464A"/>
    <w:rsid w:val="00BC46EE"/>
    <w:rsid w:val="00BC557A"/>
    <w:rsid w:val="00BC56B4"/>
    <w:rsid w:val="00BC5A5B"/>
    <w:rsid w:val="00BC614D"/>
    <w:rsid w:val="00BC628F"/>
    <w:rsid w:val="00BC6405"/>
    <w:rsid w:val="00BC64C2"/>
    <w:rsid w:val="00BC67FE"/>
    <w:rsid w:val="00BC6A34"/>
    <w:rsid w:val="00BC6E4A"/>
    <w:rsid w:val="00BC6E7F"/>
    <w:rsid w:val="00BC72B5"/>
    <w:rsid w:val="00BC74B1"/>
    <w:rsid w:val="00BC7587"/>
    <w:rsid w:val="00BC770C"/>
    <w:rsid w:val="00BC7EF2"/>
    <w:rsid w:val="00BC7FF4"/>
    <w:rsid w:val="00BD0A75"/>
    <w:rsid w:val="00BD0B6C"/>
    <w:rsid w:val="00BD105E"/>
    <w:rsid w:val="00BD1924"/>
    <w:rsid w:val="00BD1931"/>
    <w:rsid w:val="00BD234A"/>
    <w:rsid w:val="00BD2417"/>
    <w:rsid w:val="00BD3069"/>
    <w:rsid w:val="00BD327B"/>
    <w:rsid w:val="00BD3620"/>
    <w:rsid w:val="00BD37A6"/>
    <w:rsid w:val="00BD5317"/>
    <w:rsid w:val="00BD5B8E"/>
    <w:rsid w:val="00BD5FC6"/>
    <w:rsid w:val="00BD62AF"/>
    <w:rsid w:val="00BD65A5"/>
    <w:rsid w:val="00BD67AF"/>
    <w:rsid w:val="00BD67E5"/>
    <w:rsid w:val="00BD68F0"/>
    <w:rsid w:val="00BD6C56"/>
    <w:rsid w:val="00BD6E35"/>
    <w:rsid w:val="00BD73EA"/>
    <w:rsid w:val="00BD78AF"/>
    <w:rsid w:val="00BE0788"/>
    <w:rsid w:val="00BE0E47"/>
    <w:rsid w:val="00BE1AD2"/>
    <w:rsid w:val="00BE316E"/>
    <w:rsid w:val="00BE38BD"/>
    <w:rsid w:val="00BE3A4F"/>
    <w:rsid w:val="00BE3C4C"/>
    <w:rsid w:val="00BE41C0"/>
    <w:rsid w:val="00BE44DC"/>
    <w:rsid w:val="00BE4B5B"/>
    <w:rsid w:val="00BE4E2A"/>
    <w:rsid w:val="00BE4FAB"/>
    <w:rsid w:val="00BE52AB"/>
    <w:rsid w:val="00BE6B8F"/>
    <w:rsid w:val="00BE7E58"/>
    <w:rsid w:val="00BF0333"/>
    <w:rsid w:val="00BF05F0"/>
    <w:rsid w:val="00BF0702"/>
    <w:rsid w:val="00BF08A5"/>
    <w:rsid w:val="00BF136D"/>
    <w:rsid w:val="00BF1758"/>
    <w:rsid w:val="00BF1E6B"/>
    <w:rsid w:val="00BF1FF6"/>
    <w:rsid w:val="00BF2847"/>
    <w:rsid w:val="00BF297D"/>
    <w:rsid w:val="00BF29E2"/>
    <w:rsid w:val="00BF3683"/>
    <w:rsid w:val="00BF37FD"/>
    <w:rsid w:val="00BF388C"/>
    <w:rsid w:val="00BF3BAC"/>
    <w:rsid w:val="00BF3E81"/>
    <w:rsid w:val="00BF49AB"/>
    <w:rsid w:val="00BF4FEE"/>
    <w:rsid w:val="00BF50A1"/>
    <w:rsid w:val="00BF63FD"/>
    <w:rsid w:val="00BF6906"/>
    <w:rsid w:val="00BF6FE4"/>
    <w:rsid w:val="00BF7398"/>
    <w:rsid w:val="00BF73AE"/>
    <w:rsid w:val="00BF747F"/>
    <w:rsid w:val="00BF7556"/>
    <w:rsid w:val="00BF75DB"/>
    <w:rsid w:val="00BF7A9D"/>
    <w:rsid w:val="00BF7DD0"/>
    <w:rsid w:val="00C00298"/>
    <w:rsid w:val="00C006BD"/>
    <w:rsid w:val="00C0141E"/>
    <w:rsid w:val="00C01A88"/>
    <w:rsid w:val="00C01E4E"/>
    <w:rsid w:val="00C02174"/>
    <w:rsid w:val="00C02A96"/>
    <w:rsid w:val="00C03D89"/>
    <w:rsid w:val="00C04C05"/>
    <w:rsid w:val="00C0524C"/>
    <w:rsid w:val="00C06987"/>
    <w:rsid w:val="00C075BF"/>
    <w:rsid w:val="00C079F7"/>
    <w:rsid w:val="00C100B0"/>
    <w:rsid w:val="00C11F21"/>
    <w:rsid w:val="00C11F36"/>
    <w:rsid w:val="00C120F5"/>
    <w:rsid w:val="00C122A7"/>
    <w:rsid w:val="00C12458"/>
    <w:rsid w:val="00C1248E"/>
    <w:rsid w:val="00C12F5C"/>
    <w:rsid w:val="00C1326A"/>
    <w:rsid w:val="00C135BD"/>
    <w:rsid w:val="00C13B7E"/>
    <w:rsid w:val="00C13E0D"/>
    <w:rsid w:val="00C13EDE"/>
    <w:rsid w:val="00C13F6A"/>
    <w:rsid w:val="00C142CC"/>
    <w:rsid w:val="00C146CE"/>
    <w:rsid w:val="00C1531D"/>
    <w:rsid w:val="00C15387"/>
    <w:rsid w:val="00C156B9"/>
    <w:rsid w:val="00C158AE"/>
    <w:rsid w:val="00C16B37"/>
    <w:rsid w:val="00C16FAB"/>
    <w:rsid w:val="00C170E6"/>
    <w:rsid w:val="00C1719E"/>
    <w:rsid w:val="00C20428"/>
    <w:rsid w:val="00C20AA5"/>
    <w:rsid w:val="00C21627"/>
    <w:rsid w:val="00C22348"/>
    <w:rsid w:val="00C22AE7"/>
    <w:rsid w:val="00C22DB4"/>
    <w:rsid w:val="00C23473"/>
    <w:rsid w:val="00C243A8"/>
    <w:rsid w:val="00C243AF"/>
    <w:rsid w:val="00C24480"/>
    <w:rsid w:val="00C249A3"/>
    <w:rsid w:val="00C24CF3"/>
    <w:rsid w:val="00C24D4A"/>
    <w:rsid w:val="00C257ED"/>
    <w:rsid w:val="00C25D2C"/>
    <w:rsid w:val="00C26A16"/>
    <w:rsid w:val="00C26D31"/>
    <w:rsid w:val="00C27766"/>
    <w:rsid w:val="00C27AEA"/>
    <w:rsid w:val="00C27D27"/>
    <w:rsid w:val="00C301C9"/>
    <w:rsid w:val="00C30734"/>
    <w:rsid w:val="00C30B28"/>
    <w:rsid w:val="00C31BA9"/>
    <w:rsid w:val="00C32C90"/>
    <w:rsid w:val="00C32E99"/>
    <w:rsid w:val="00C33230"/>
    <w:rsid w:val="00C333AE"/>
    <w:rsid w:val="00C342A3"/>
    <w:rsid w:val="00C34592"/>
    <w:rsid w:val="00C34596"/>
    <w:rsid w:val="00C34989"/>
    <w:rsid w:val="00C34A36"/>
    <w:rsid w:val="00C34A7F"/>
    <w:rsid w:val="00C35A11"/>
    <w:rsid w:val="00C3642D"/>
    <w:rsid w:val="00C367EB"/>
    <w:rsid w:val="00C36910"/>
    <w:rsid w:val="00C36953"/>
    <w:rsid w:val="00C3726E"/>
    <w:rsid w:val="00C37C47"/>
    <w:rsid w:val="00C37E5C"/>
    <w:rsid w:val="00C40318"/>
    <w:rsid w:val="00C40322"/>
    <w:rsid w:val="00C407D2"/>
    <w:rsid w:val="00C41A4D"/>
    <w:rsid w:val="00C41C94"/>
    <w:rsid w:val="00C41D69"/>
    <w:rsid w:val="00C42733"/>
    <w:rsid w:val="00C4293F"/>
    <w:rsid w:val="00C42F27"/>
    <w:rsid w:val="00C43218"/>
    <w:rsid w:val="00C436B2"/>
    <w:rsid w:val="00C4437E"/>
    <w:rsid w:val="00C44FC6"/>
    <w:rsid w:val="00C45327"/>
    <w:rsid w:val="00C4551B"/>
    <w:rsid w:val="00C45A17"/>
    <w:rsid w:val="00C45E6D"/>
    <w:rsid w:val="00C46855"/>
    <w:rsid w:val="00C470A4"/>
    <w:rsid w:val="00C4731F"/>
    <w:rsid w:val="00C5010F"/>
    <w:rsid w:val="00C5048F"/>
    <w:rsid w:val="00C51023"/>
    <w:rsid w:val="00C51EBD"/>
    <w:rsid w:val="00C51F25"/>
    <w:rsid w:val="00C51FA9"/>
    <w:rsid w:val="00C522EF"/>
    <w:rsid w:val="00C52AC7"/>
    <w:rsid w:val="00C52CA8"/>
    <w:rsid w:val="00C52D78"/>
    <w:rsid w:val="00C5310C"/>
    <w:rsid w:val="00C53AC7"/>
    <w:rsid w:val="00C53B19"/>
    <w:rsid w:val="00C53DD8"/>
    <w:rsid w:val="00C5592D"/>
    <w:rsid w:val="00C55BB5"/>
    <w:rsid w:val="00C55C60"/>
    <w:rsid w:val="00C55F90"/>
    <w:rsid w:val="00C56404"/>
    <w:rsid w:val="00C566BA"/>
    <w:rsid w:val="00C569D4"/>
    <w:rsid w:val="00C573DA"/>
    <w:rsid w:val="00C576C4"/>
    <w:rsid w:val="00C60010"/>
    <w:rsid w:val="00C60134"/>
    <w:rsid w:val="00C60735"/>
    <w:rsid w:val="00C60A5E"/>
    <w:rsid w:val="00C6101E"/>
    <w:rsid w:val="00C61463"/>
    <w:rsid w:val="00C614DC"/>
    <w:rsid w:val="00C6174F"/>
    <w:rsid w:val="00C61C7F"/>
    <w:rsid w:val="00C61E4D"/>
    <w:rsid w:val="00C6313A"/>
    <w:rsid w:val="00C636F3"/>
    <w:rsid w:val="00C64490"/>
    <w:rsid w:val="00C64A92"/>
    <w:rsid w:val="00C64E91"/>
    <w:rsid w:val="00C64F84"/>
    <w:rsid w:val="00C65144"/>
    <w:rsid w:val="00C65893"/>
    <w:rsid w:val="00C65924"/>
    <w:rsid w:val="00C66231"/>
    <w:rsid w:val="00C667EB"/>
    <w:rsid w:val="00C70756"/>
    <w:rsid w:val="00C70AA7"/>
    <w:rsid w:val="00C70F70"/>
    <w:rsid w:val="00C713A3"/>
    <w:rsid w:val="00C7140B"/>
    <w:rsid w:val="00C71432"/>
    <w:rsid w:val="00C7143D"/>
    <w:rsid w:val="00C71BA2"/>
    <w:rsid w:val="00C724B9"/>
    <w:rsid w:val="00C730BA"/>
    <w:rsid w:val="00C74B66"/>
    <w:rsid w:val="00C74F02"/>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1E04"/>
    <w:rsid w:val="00C82D9C"/>
    <w:rsid w:val="00C83CE2"/>
    <w:rsid w:val="00C84253"/>
    <w:rsid w:val="00C85789"/>
    <w:rsid w:val="00C85DCA"/>
    <w:rsid w:val="00C861C4"/>
    <w:rsid w:val="00C86B24"/>
    <w:rsid w:val="00C8701E"/>
    <w:rsid w:val="00C870FD"/>
    <w:rsid w:val="00C87323"/>
    <w:rsid w:val="00C87441"/>
    <w:rsid w:val="00C87E56"/>
    <w:rsid w:val="00C87F6E"/>
    <w:rsid w:val="00C9003C"/>
    <w:rsid w:val="00C904E2"/>
    <w:rsid w:val="00C90B31"/>
    <w:rsid w:val="00C90BE8"/>
    <w:rsid w:val="00C91634"/>
    <w:rsid w:val="00C91926"/>
    <w:rsid w:val="00C91DA3"/>
    <w:rsid w:val="00C9259D"/>
    <w:rsid w:val="00C926F6"/>
    <w:rsid w:val="00C9294A"/>
    <w:rsid w:val="00C9302D"/>
    <w:rsid w:val="00C93FAC"/>
    <w:rsid w:val="00C940C0"/>
    <w:rsid w:val="00C951E7"/>
    <w:rsid w:val="00C95A7A"/>
    <w:rsid w:val="00C95F0E"/>
    <w:rsid w:val="00C9623B"/>
    <w:rsid w:val="00C968CA"/>
    <w:rsid w:val="00C96A8B"/>
    <w:rsid w:val="00C97639"/>
    <w:rsid w:val="00C97D73"/>
    <w:rsid w:val="00C97E62"/>
    <w:rsid w:val="00CA0582"/>
    <w:rsid w:val="00CA09FB"/>
    <w:rsid w:val="00CA136A"/>
    <w:rsid w:val="00CA16BF"/>
    <w:rsid w:val="00CA1DC1"/>
    <w:rsid w:val="00CA2074"/>
    <w:rsid w:val="00CA2391"/>
    <w:rsid w:val="00CA2809"/>
    <w:rsid w:val="00CA2DF5"/>
    <w:rsid w:val="00CA315C"/>
    <w:rsid w:val="00CA400B"/>
    <w:rsid w:val="00CA4D0F"/>
    <w:rsid w:val="00CA4F1E"/>
    <w:rsid w:val="00CA5AB1"/>
    <w:rsid w:val="00CA5DE6"/>
    <w:rsid w:val="00CA6AEB"/>
    <w:rsid w:val="00CA6BFB"/>
    <w:rsid w:val="00CA73A6"/>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23D0"/>
    <w:rsid w:val="00CC241E"/>
    <w:rsid w:val="00CC3DE1"/>
    <w:rsid w:val="00CC3ED1"/>
    <w:rsid w:val="00CC4131"/>
    <w:rsid w:val="00CC496D"/>
    <w:rsid w:val="00CC4CA7"/>
    <w:rsid w:val="00CC4F79"/>
    <w:rsid w:val="00CC60E2"/>
    <w:rsid w:val="00CC704D"/>
    <w:rsid w:val="00CC7B2B"/>
    <w:rsid w:val="00CD0CFD"/>
    <w:rsid w:val="00CD0CFF"/>
    <w:rsid w:val="00CD1F65"/>
    <w:rsid w:val="00CD1FA7"/>
    <w:rsid w:val="00CD26FC"/>
    <w:rsid w:val="00CD480D"/>
    <w:rsid w:val="00CD510A"/>
    <w:rsid w:val="00CD5C5E"/>
    <w:rsid w:val="00CD6403"/>
    <w:rsid w:val="00CD69AE"/>
    <w:rsid w:val="00CD6A96"/>
    <w:rsid w:val="00CD70F0"/>
    <w:rsid w:val="00CD7EDC"/>
    <w:rsid w:val="00CE09C9"/>
    <w:rsid w:val="00CE0D72"/>
    <w:rsid w:val="00CE0FD0"/>
    <w:rsid w:val="00CE140B"/>
    <w:rsid w:val="00CE1BA7"/>
    <w:rsid w:val="00CE1D45"/>
    <w:rsid w:val="00CE2056"/>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2D4"/>
    <w:rsid w:val="00CF1928"/>
    <w:rsid w:val="00CF1DE1"/>
    <w:rsid w:val="00CF27A0"/>
    <w:rsid w:val="00CF2BC9"/>
    <w:rsid w:val="00CF2D2B"/>
    <w:rsid w:val="00CF2D58"/>
    <w:rsid w:val="00CF2E4C"/>
    <w:rsid w:val="00CF2FEF"/>
    <w:rsid w:val="00CF379A"/>
    <w:rsid w:val="00CF3B02"/>
    <w:rsid w:val="00CF3EB9"/>
    <w:rsid w:val="00CF63FB"/>
    <w:rsid w:val="00D0007E"/>
    <w:rsid w:val="00D00120"/>
    <w:rsid w:val="00D00FA7"/>
    <w:rsid w:val="00D024B2"/>
    <w:rsid w:val="00D027BB"/>
    <w:rsid w:val="00D02C23"/>
    <w:rsid w:val="00D035BD"/>
    <w:rsid w:val="00D03CDE"/>
    <w:rsid w:val="00D03F5D"/>
    <w:rsid w:val="00D040BF"/>
    <w:rsid w:val="00D041D4"/>
    <w:rsid w:val="00D041E5"/>
    <w:rsid w:val="00D0433C"/>
    <w:rsid w:val="00D04781"/>
    <w:rsid w:val="00D04C90"/>
    <w:rsid w:val="00D04F43"/>
    <w:rsid w:val="00D04FC1"/>
    <w:rsid w:val="00D05548"/>
    <w:rsid w:val="00D05605"/>
    <w:rsid w:val="00D05AEA"/>
    <w:rsid w:val="00D068B3"/>
    <w:rsid w:val="00D06BC6"/>
    <w:rsid w:val="00D07A78"/>
    <w:rsid w:val="00D07DF9"/>
    <w:rsid w:val="00D1039A"/>
    <w:rsid w:val="00D1054A"/>
    <w:rsid w:val="00D118DE"/>
    <w:rsid w:val="00D11DEA"/>
    <w:rsid w:val="00D12B02"/>
    <w:rsid w:val="00D12F00"/>
    <w:rsid w:val="00D13858"/>
    <w:rsid w:val="00D13C3A"/>
    <w:rsid w:val="00D148FF"/>
    <w:rsid w:val="00D14BB0"/>
    <w:rsid w:val="00D14FBF"/>
    <w:rsid w:val="00D154BE"/>
    <w:rsid w:val="00D15FE0"/>
    <w:rsid w:val="00D1654C"/>
    <w:rsid w:val="00D16817"/>
    <w:rsid w:val="00D16B26"/>
    <w:rsid w:val="00D16E9A"/>
    <w:rsid w:val="00D177D1"/>
    <w:rsid w:val="00D17E03"/>
    <w:rsid w:val="00D20082"/>
    <w:rsid w:val="00D20383"/>
    <w:rsid w:val="00D20430"/>
    <w:rsid w:val="00D20B45"/>
    <w:rsid w:val="00D20E52"/>
    <w:rsid w:val="00D20FE1"/>
    <w:rsid w:val="00D2118A"/>
    <w:rsid w:val="00D21D89"/>
    <w:rsid w:val="00D22577"/>
    <w:rsid w:val="00D22ACC"/>
    <w:rsid w:val="00D23411"/>
    <w:rsid w:val="00D23769"/>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27BBA"/>
    <w:rsid w:val="00D3035F"/>
    <w:rsid w:val="00D308B1"/>
    <w:rsid w:val="00D309A1"/>
    <w:rsid w:val="00D30E93"/>
    <w:rsid w:val="00D3101A"/>
    <w:rsid w:val="00D311F6"/>
    <w:rsid w:val="00D325C0"/>
    <w:rsid w:val="00D33017"/>
    <w:rsid w:val="00D33599"/>
    <w:rsid w:val="00D335AF"/>
    <w:rsid w:val="00D3394E"/>
    <w:rsid w:val="00D33DC6"/>
    <w:rsid w:val="00D340FA"/>
    <w:rsid w:val="00D34FF0"/>
    <w:rsid w:val="00D351FF"/>
    <w:rsid w:val="00D35AF9"/>
    <w:rsid w:val="00D35EB5"/>
    <w:rsid w:val="00D36853"/>
    <w:rsid w:val="00D36959"/>
    <w:rsid w:val="00D36DE6"/>
    <w:rsid w:val="00D375E8"/>
    <w:rsid w:val="00D37764"/>
    <w:rsid w:val="00D37794"/>
    <w:rsid w:val="00D37BFE"/>
    <w:rsid w:val="00D40F2E"/>
    <w:rsid w:val="00D416F1"/>
    <w:rsid w:val="00D433BC"/>
    <w:rsid w:val="00D43A51"/>
    <w:rsid w:val="00D43A68"/>
    <w:rsid w:val="00D43DE4"/>
    <w:rsid w:val="00D442CF"/>
    <w:rsid w:val="00D45267"/>
    <w:rsid w:val="00D46706"/>
    <w:rsid w:val="00D47975"/>
    <w:rsid w:val="00D47B5F"/>
    <w:rsid w:val="00D47BD5"/>
    <w:rsid w:val="00D5031A"/>
    <w:rsid w:val="00D503E1"/>
    <w:rsid w:val="00D50ED2"/>
    <w:rsid w:val="00D51354"/>
    <w:rsid w:val="00D5183A"/>
    <w:rsid w:val="00D51B3E"/>
    <w:rsid w:val="00D51DFA"/>
    <w:rsid w:val="00D51EB9"/>
    <w:rsid w:val="00D51F9D"/>
    <w:rsid w:val="00D5260D"/>
    <w:rsid w:val="00D52661"/>
    <w:rsid w:val="00D53077"/>
    <w:rsid w:val="00D5344C"/>
    <w:rsid w:val="00D54195"/>
    <w:rsid w:val="00D54570"/>
    <w:rsid w:val="00D5458D"/>
    <w:rsid w:val="00D54C2B"/>
    <w:rsid w:val="00D54FD9"/>
    <w:rsid w:val="00D55291"/>
    <w:rsid w:val="00D559CC"/>
    <w:rsid w:val="00D55BDD"/>
    <w:rsid w:val="00D562BF"/>
    <w:rsid w:val="00D5644D"/>
    <w:rsid w:val="00D5648F"/>
    <w:rsid w:val="00D56673"/>
    <w:rsid w:val="00D569AC"/>
    <w:rsid w:val="00D56D8B"/>
    <w:rsid w:val="00D56DFC"/>
    <w:rsid w:val="00D574C6"/>
    <w:rsid w:val="00D615CA"/>
    <w:rsid w:val="00D62443"/>
    <w:rsid w:val="00D625E5"/>
    <w:rsid w:val="00D62F40"/>
    <w:rsid w:val="00D63056"/>
    <w:rsid w:val="00D6349D"/>
    <w:rsid w:val="00D63720"/>
    <w:rsid w:val="00D637D6"/>
    <w:rsid w:val="00D638E9"/>
    <w:rsid w:val="00D63C71"/>
    <w:rsid w:val="00D64272"/>
    <w:rsid w:val="00D645C9"/>
    <w:rsid w:val="00D64938"/>
    <w:rsid w:val="00D652A5"/>
    <w:rsid w:val="00D6540A"/>
    <w:rsid w:val="00D66564"/>
    <w:rsid w:val="00D67DB1"/>
    <w:rsid w:val="00D7086A"/>
    <w:rsid w:val="00D70D50"/>
    <w:rsid w:val="00D7121A"/>
    <w:rsid w:val="00D7157A"/>
    <w:rsid w:val="00D71C8B"/>
    <w:rsid w:val="00D71ED5"/>
    <w:rsid w:val="00D725F2"/>
    <w:rsid w:val="00D72B31"/>
    <w:rsid w:val="00D731DC"/>
    <w:rsid w:val="00D7323A"/>
    <w:rsid w:val="00D73A5A"/>
    <w:rsid w:val="00D73E6D"/>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064E"/>
    <w:rsid w:val="00D9197D"/>
    <w:rsid w:val="00D91CBF"/>
    <w:rsid w:val="00D91F03"/>
    <w:rsid w:val="00D92C9E"/>
    <w:rsid w:val="00D92CAF"/>
    <w:rsid w:val="00D92D19"/>
    <w:rsid w:val="00D93098"/>
    <w:rsid w:val="00D9428F"/>
    <w:rsid w:val="00D944E5"/>
    <w:rsid w:val="00D94CEE"/>
    <w:rsid w:val="00D95529"/>
    <w:rsid w:val="00D95C80"/>
    <w:rsid w:val="00D9647D"/>
    <w:rsid w:val="00D9678E"/>
    <w:rsid w:val="00D967C7"/>
    <w:rsid w:val="00D97312"/>
    <w:rsid w:val="00D97C68"/>
    <w:rsid w:val="00D97EE3"/>
    <w:rsid w:val="00DA06E0"/>
    <w:rsid w:val="00DA0EDB"/>
    <w:rsid w:val="00DA1172"/>
    <w:rsid w:val="00DA1438"/>
    <w:rsid w:val="00DA14FA"/>
    <w:rsid w:val="00DA150E"/>
    <w:rsid w:val="00DA1BB5"/>
    <w:rsid w:val="00DA23DD"/>
    <w:rsid w:val="00DA30AD"/>
    <w:rsid w:val="00DA3155"/>
    <w:rsid w:val="00DA36F0"/>
    <w:rsid w:val="00DA3E51"/>
    <w:rsid w:val="00DA42FB"/>
    <w:rsid w:val="00DA4443"/>
    <w:rsid w:val="00DA47AB"/>
    <w:rsid w:val="00DA4A1C"/>
    <w:rsid w:val="00DA4A7A"/>
    <w:rsid w:val="00DA5D18"/>
    <w:rsid w:val="00DA60F2"/>
    <w:rsid w:val="00DA6A89"/>
    <w:rsid w:val="00DA6E03"/>
    <w:rsid w:val="00DA6EAA"/>
    <w:rsid w:val="00DA7454"/>
    <w:rsid w:val="00DA7733"/>
    <w:rsid w:val="00DA7DD9"/>
    <w:rsid w:val="00DA7E3B"/>
    <w:rsid w:val="00DB040A"/>
    <w:rsid w:val="00DB0569"/>
    <w:rsid w:val="00DB0995"/>
    <w:rsid w:val="00DB0AA0"/>
    <w:rsid w:val="00DB18A5"/>
    <w:rsid w:val="00DB1A56"/>
    <w:rsid w:val="00DB221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2362"/>
    <w:rsid w:val="00DC2557"/>
    <w:rsid w:val="00DC2668"/>
    <w:rsid w:val="00DC311E"/>
    <w:rsid w:val="00DC3BAE"/>
    <w:rsid w:val="00DC4E47"/>
    <w:rsid w:val="00DC506A"/>
    <w:rsid w:val="00DC5216"/>
    <w:rsid w:val="00DC538A"/>
    <w:rsid w:val="00DC6ADE"/>
    <w:rsid w:val="00DC6C57"/>
    <w:rsid w:val="00DC6FE7"/>
    <w:rsid w:val="00DC7607"/>
    <w:rsid w:val="00DC7823"/>
    <w:rsid w:val="00DD0C49"/>
    <w:rsid w:val="00DD177F"/>
    <w:rsid w:val="00DD2327"/>
    <w:rsid w:val="00DD25C8"/>
    <w:rsid w:val="00DD26FA"/>
    <w:rsid w:val="00DD2871"/>
    <w:rsid w:val="00DD361E"/>
    <w:rsid w:val="00DD3B0F"/>
    <w:rsid w:val="00DD5753"/>
    <w:rsid w:val="00DD6194"/>
    <w:rsid w:val="00DD66EB"/>
    <w:rsid w:val="00DD709B"/>
    <w:rsid w:val="00DD7204"/>
    <w:rsid w:val="00DD750F"/>
    <w:rsid w:val="00DD76D8"/>
    <w:rsid w:val="00DD7D11"/>
    <w:rsid w:val="00DD7FC7"/>
    <w:rsid w:val="00DE07E5"/>
    <w:rsid w:val="00DE10A4"/>
    <w:rsid w:val="00DE30BF"/>
    <w:rsid w:val="00DE4570"/>
    <w:rsid w:val="00DE497C"/>
    <w:rsid w:val="00DE5108"/>
    <w:rsid w:val="00DE563A"/>
    <w:rsid w:val="00DE571C"/>
    <w:rsid w:val="00DE57A4"/>
    <w:rsid w:val="00DE58FB"/>
    <w:rsid w:val="00DE6A4A"/>
    <w:rsid w:val="00DE70C8"/>
    <w:rsid w:val="00DE710F"/>
    <w:rsid w:val="00DE74C8"/>
    <w:rsid w:val="00DF03F8"/>
    <w:rsid w:val="00DF0440"/>
    <w:rsid w:val="00DF09BA"/>
    <w:rsid w:val="00DF0AB2"/>
    <w:rsid w:val="00DF0B9A"/>
    <w:rsid w:val="00DF150E"/>
    <w:rsid w:val="00DF2324"/>
    <w:rsid w:val="00DF2588"/>
    <w:rsid w:val="00DF26E9"/>
    <w:rsid w:val="00DF295C"/>
    <w:rsid w:val="00DF2EEF"/>
    <w:rsid w:val="00DF353B"/>
    <w:rsid w:val="00DF37B7"/>
    <w:rsid w:val="00DF37D0"/>
    <w:rsid w:val="00DF38C4"/>
    <w:rsid w:val="00DF399E"/>
    <w:rsid w:val="00DF5B46"/>
    <w:rsid w:val="00DF627C"/>
    <w:rsid w:val="00DF628C"/>
    <w:rsid w:val="00DF62E2"/>
    <w:rsid w:val="00DF6795"/>
    <w:rsid w:val="00DF7BCA"/>
    <w:rsid w:val="00E00954"/>
    <w:rsid w:val="00E00D86"/>
    <w:rsid w:val="00E015E3"/>
    <w:rsid w:val="00E02698"/>
    <w:rsid w:val="00E0382B"/>
    <w:rsid w:val="00E048F2"/>
    <w:rsid w:val="00E04DF6"/>
    <w:rsid w:val="00E04F8E"/>
    <w:rsid w:val="00E05845"/>
    <w:rsid w:val="00E0601A"/>
    <w:rsid w:val="00E067AA"/>
    <w:rsid w:val="00E06E2C"/>
    <w:rsid w:val="00E07171"/>
    <w:rsid w:val="00E071A6"/>
    <w:rsid w:val="00E074FA"/>
    <w:rsid w:val="00E07A1E"/>
    <w:rsid w:val="00E10754"/>
    <w:rsid w:val="00E10B83"/>
    <w:rsid w:val="00E10C2A"/>
    <w:rsid w:val="00E11691"/>
    <w:rsid w:val="00E117A9"/>
    <w:rsid w:val="00E11A18"/>
    <w:rsid w:val="00E1202E"/>
    <w:rsid w:val="00E12037"/>
    <w:rsid w:val="00E1204D"/>
    <w:rsid w:val="00E12426"/>
    <w:rsid w:val="00E12AB0"/>
    <w:rsid w:val="00E13BEC"/>
    <w:rsid w:val="00E14C99"/>
    <w:rsid w:val="00E1568B"/>
    <w:rsid w:val="00E1578E"/>
    <w:rsid w:val="00E15F44"/>
    <w:rsid w:val="00E15FB1"/>
    <w:rsid w:val="00E16A34"/>
    <w:rsid w:val="00E171BD"/>
    <w:rsid w:val="00E17227"/>
    <w:rsid w:val="00E174D0"/>
    <w:rsid w:val="00E17E31"/>
    <w:rsid w:val="00E201C7"/>
    <w:rsid w:val="00E201F2"/>
    <w:rsid w:val="00E203E1"/>
    <w:rsid w:val="00E2065A"/>
    <w:rsid w:val="00E20EF2"/>
    <w:rsid w:val="00E210EF"/>
    <w:rsid w:val="00E21212"/>
    <w:rsid w:val="00E229FA"/>
    <w:rsid w:val="00E23A3B"/>
    <w:rsid w:val="00E24276"/>
    <w:rsid w:val="00E24A1F"/>
    <w:rsid w:val="00E2525C"/>
    <w:rsid w:val="00E25A5D"/>
    <w:rsid w:val="00E25CBE"/>
    <w:rsid w:val="00E2647E"/>
    <w:rsid w:val="00E26B8D"/>
    <w:rsid w:val="00E272AA"/>
    <w:rsid w:val="00E275A7"/>
    <w:rsid w:val="00E300DF"/>
    <w:rsid w:val="00E304FA"/>
    <w:rsid w:val="00E3061D"/>
    <w:rsid w:val="00E30D0A"/>
    <w:rsid w:val="00E31B0C"/>
    <w:rsid w:val="00E31C07"/>
    <w:rsid w:val="00E31E33"/>
    <w:rsid w:val="00E320A7"/>
    <w:rsid w:val="00E32F77"/>
    <w:rsid w:val="00E33C0E"/>
    <w:rsid w:val="00E33EB0"/>
    <w:rsid w:val="00E351CA"/>
    <w:rsid w:val="00E35518"/>
    <w:rsid w:val="00E363E8"/>
    <w:rsid w:val="00E36734"/>
    <w:rsid w:val="00E3692D"/>
    <w:rsid w:val="00E369F0"/>
    <w:rsid w:val="00E37078"/>
    <w:rsid w:val="00E3719F"/>
    <w:rsid w:val="00E3725B"/>
    <w:rsid w:val="00E3750B"/>
    <w:rsid w:val="00E37C58"/>
    <w:rsid w:val="00E4081C"/>
    <w:rsid w:val="00E40A16"/>
    <w:rsid w:val="00E40BF6"/>
    <w:rsid w:val="00E40C02"/>
    <w:rsid w:val="00E40EA8"/>
    <w:rsid w:val="00E40F22"/>
    <w:rsid w:val="00E4121A"/>
    <w:rsid w:val="00E4129C"/>
    <w:rsid w:val="00E413AA"/>
    <w:rsid w:val="00E41E03"/>
    <w:rsid w:val="00E43213"/>
    <w:rsid w:val="00E43278"/>
    <w:rsid w:val="00E43445"/>
    <w:rsid w:val="00E45901"/>
    <w:rsid w:val="00E45AD0"/>
    <w:rsid w:val="00E45B1C"/>
    <w:rsid w:val="00E46155"/>
    <w:rsid w:val="00E4702A"/>
    <w:rsid w:val="00E47455"/>
    <w:rsid w:val="00E47D10"/>
    <w:rsid w:val="00E50339"/>
    <w:rsid w:val="00E50C8B"/>
    <w:rsid w:val="00E50CDB"/>
    <w:rsid w:val="00E50F75"/>
    <w:rsid w:val="00E516DE"/>
    <w:rsid w:val="00E52448"/>
    <w:rsid w:val="00E52688"/>
    <w:rsid w:val="00E52F7D"/>
    <w:rsid w:val="00E530F2"/>
    <w:rsid w:val="00E5321F"/>
    <w:rsid w:val="00E54085"/>
    <w:rsid w:val="00E54298"/>
    <w:rsid w:val="00E542F2"/>
    <w:rsid w:val="00E54AA8"/>
    <w:rsid w:val="00E54B7C"/>
    <w:rsid w:val="00E55026"/>
    <w:rsid w:val="00E558DD"/>
    <w:rsid w:val="00E55AEC"/>
    <w:rsid w:val="00E55E30"/>
    <w:rsid w:val="00E563CC"/>
    <w:rsid w:val="00E57066"/>
    <w:rsid w:val="00E573E7"/>
    <w:rsid w:val="00E57922"/>
    <w:rsid w:val="00E57E83"/>
    <w:rsid w:val="00E601E0"/>
    <w:rsid w:val="00E606DC"/>
    <w:rsid w:val="00E60EAF"/>
    <w:rsid w:val="00E61860"/>
    <w:rsid w:val="00E61CB0"/>
    <w:rsid w:val="00E62296"/>
    <w:rsid w:val="00E62815"/>
    <w:rsid w:val="00E62CEC"/>
    <w:rsid w:val="00E62D38"/>
    <w:rsid w:val="00E63308"/>
    <w:rsid w:val="00E63C46"/>
    <w:rsid w:val="00E64ECB"/>
    <w:rsid w:val="00E65190"/>
    <w:rsid w:val="00E6545C"/>
    <w:rsid w:val="00E65783"/>
    <w:rsid w:val="00E658D4"/>
    <w:rsid w:val="00E66993"/>
    <w:rsid w:val="00E67094"/>
    <w:rsid w:val="00E6712E"/>
    <w:rsid w:val="00E67439"/>
    <w:rsid w:val="00E67DF6"/>
    <w:rsid w:val="00E70780"/>
    <w:rsid w:val="00E70E54"/>
    <w:rsid w:val="00E711DD"/>
    <w:rsid w:val="00E71E20"/>
    <w:rsid w:val="00E7241E"/>
    <w:rsid w:val="00E72528"/>
    <w:rsid w:val="00E72605"/>
    <w:rsid w:val="00E729E7"/>
    <w:rsid w:val="00E73248"/>
    <w:rsid w:val="00E73DCA"/>
    <w:rsid w:val="00E758A4"/>
    <w:rsid w:val="00E759AB"/>
    <w:rsid w:val="00E77324"/>
    <w:rsid w:val="00E77766"/>
    <w:rsid w:val="00E77E6C"/>
    <w:rsid w:val="00E80108"/>
    <w:rsid w:val="00E807C9"/>
    <w:rsid w:val="00E80A7C"/>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5D71"/>
    <w:rsid w:val="00E86871"/>
    <w:rsid w:val="00E86B7D"/>
    <w:rsid w:val="00E86D8E"/>
    <w:rsid w:val="00E86FD7"/>
    <w:rsid w:val="00E87717"/>
    <w:rsid w:val="00E903B3"/>
    <w:rsid w:val="00E910C1"/>
    <w:rsid w:val="00E91192"/>
    <w:rsid w:val="00E91B24"/>
    <w:rsid w:val="00E91CBE"/>
    <w:rsid w:val="00E92D12"/>
    <w:rsid w:val="00E938EE"/>
    <w:rsid w:val="00E93D82"/>
    <w:rsid w:val="00E94634"/>
    <w:rsid w:val="00E94B18"/>
    <w:rsid w:val="00E9501E"/>
    <w:rsid w:val="00E95346"/>
    <w:rsid w:val="00E953A4"/>
    <w:rsid w:val="00E9691F"/>
    <w:rsid w:val="00E9717F"/>
    <w:rsid w:val="00E97321"/>
    <w:rsid w:val="00E97D35"/>
    <w:rsid w:val="00EA0959"/>
    <w:rsid w:val="00EA0C4F"/>
    <w:rsid w:val="00EA11BD"/>
    <w:rsid w:val="00EA1A62"/>
    <w:rsid w:val="00EA1D33"/>
    <w:rsid w:val="00EA3264"/>
    <w:rsid w:val="00EA3ED8"/>
    <w:rsid w:val="00EA5248"/>
    <w:rsid w:val="00EA525C"/>
    <w:rsid w:val="00EA58A0"/>
    <w:rsid w:val="00EA757B"/>
    <w:rsid w:val="00EA77D9"/>
    <w:rsid w:val="00EA77F2"/>
    <w:rsid w:val="00EA7981"/>
    <w:rsid w:val="00EA7AF6"/>
    <w:rsid w:val="00EA7AFC"/>
    <w:rsid w:val="00EB02B2"/>
    <w:rsid w:val="00EB054A"/>
    <w:rsid w:val="00EB08A4"/>
    <w:rsid w:val="00EB0D96"/>
    <w:rsid w:val="00EB11EB"/>
    <w:rsid w:val="00EB2305"/>
    <w:rsid w:val="00EB2316"/>
    <w:rsid w:val="00EB2378"/>
    <w:rsid w:val="00EB27D5"/>
    <w:rsid w:val="00EB29DD"/>
    <w:rsid w:val="00EB2C0C"/>
    <w:rsid w:val="00EB3CB0"/>
    <w:rsid w:val="00EB4042"/>
    <w:rsid w:val="00EB4A95"/>
    <w:rsid w:val="00EB4E49"/>
    <w:rsid w:val="00EB4F07"/>
    <w:rsid w:val="00EB5081"/>
    <w:rsid w:val="00EB7724"/>
    <w:rsid w:val="00EB7905"/>
    <w:rsid w:val="00EC00FA"/>
    <w:rsid w:val="00EC14BB"/>
    <w:rsid w:val="00EC1588"/>
    <w:rsid w:val="00EC179A"/>
    <w:rsid w:val="00EC1976"/>
    <w:rsid w:val="00EC2062"/>
    <w:rsid w:val="00EC2E21"/>
    <w:rsid w:val="00EC3FCA"/>
    <w:rsid w:val="00EC4464"/>
    <w:rsid w:val="00EC45D4"/>
    <w:rsid w:val="00EC52AA"/>
    <w:rsid w:val="00EC5629"/>
    <w:rsid w:val="00EC5675"/>
    <w:rsid w:val="00EC5CB7"/>
    <w:rsid w:val="00EC6CBA"/>
    <w:rsid w:val="00EC6EBE"/>
    <w:rsid w:val="00EC79A8"/>
    <w:rsid w:val="00EC79C7"/>
    <w:rsid w:val="00EC7D86"/>
    <w:rsid w:val="00ED02E4"/>
    <w:rsid w:val="00ED0667"/>
    <w:rsid w:val="00ED0DBA"/>
    <w:rsid w:val="00ED166B"/>
    <w:rsid w:val="00ED1FE2"/>
    <w:rsid w:val="00ED3A00"/>
    <w:rsid w:val="00ED40D9"/>
    <w:rsid w:val="00ED42E7"/>
    <w:rsid w:val="00ED4699"/>
    <w:rsid w:val="00ED5044"/>
    <w:rsid w:val="00ED53EA"/>
    <w:rsid w:val="00ED6666"/>
    <w:rsid w:val="00ED67EC"/>
    <w:rsid w:val="00ED77F9"/>
    <w:rsid w:val="00ED7B70"/>
    <w:rsid w:val="00EE09B8"/>
    <w:rsid w:val="00EE0DD3"/>
    <w:rsid w:val="00EE16CE"/>
    <w:rsid w:val="00EE20F1"/>
    <w:rsid w:val="00EE2437"/>
    <w:rsid w:val="00EE2586"/>
    <w:rsid w:val="00EE2F56"/>
    <w:rsid w:val="00EE3250"/>
    <w:rsid w:val="00EE3FF4"/>
    <w:rsid w:val="00EE52C9"/>
    <w:rsid w:val="00EE539B"/>
    <w:rsid w:val="00EE5D67"/>
    <w:rsid w:val="00EE5DE2"/>
    <w:rsid w:val="00EE5ED4"/>
    <w:rsid w:val="00EE70A0"/>
    <w:rsid w:val="00EE79C4"/>
    <w:rsid w:val="00EE7AC6"/>
    <w:rsid w:val="00EF0213"/>
    <w:rsid w:val="00EF0769"/>
    <w:rsid w:val="00EF1174"/>
    <w:rsid w:val="00EF1AEB"/>
    <w:rsid w:val="00EF1F39"/>
    <w:rsid w:val="00EF3073"/>
    <w:rsid w:val="00EF32D0"/>
    <w:rsid w:val="00EF3817"/>
    <w:rsid w:val="00EF39D0"/>
    <w:rsid w:val="00EF3D5F"/>
    <w:rsid w:val="00EF4C19"/>
    <w:rsid w:val="00EF4D2F"/>
    <w:rsid w:val="00EF4FC0"/>
    <w:rsid w:val="00EF53CA"/>
    <w:rsid w:val="00EF5CE8"/>
    <w:rsid w:val="00EF5D59"/>
    <w:rsid w:val="00EF6265"/>
    <w:rsid w:val="00EF6751"/>
    <w:rsid w:val="00EF6AC7"/>
    <w:rsid w:val="00EF6B97"/>
    <w:rsid w:val="00EF6BA2"/>
    <w:rsid w:val="00EF6C13"/>
    <w:rsid w:val="00EF6C9A"/>
    <w:rsid w:val="00EF7407"/>
    <w:rsid w:val="00EF7409"/>
    <w:rsid w:val="00EF76DF"/>
    <w:rsid w:val="00F002B5"/>
    <w:rsid w:val="00F00627"/>
    <w:rsid w:val="00F00DCB"/>
    <w:rsid w:val="00F01A3A"/>
    <w:rsid w:val="00F01FBD"/>
    <w:rsid w:val="00F022CC"/>
    <w:rsid w:val="00F022FE"/>
    <w:rsid w:val="00F027F1"/>
    <w:rsid w:val="00F03831"/>
    <w:rsid w:val="00F03943"/>
    <w:rsid w:val="00F03BB1"/>
    <w:rsid w:val="00F03FAF"/>
    <w:rsid w:val="00F04135"/>
    <w:rsid w:val="00F044EE"/>
    <w:rsid w:val="00F04A90"/>
    <w:rsid w:val="00F04B4F"/>
    <w:rsid w:val="00F04C1C"/>
    <w:rsid w:val="00F057AB"/>
    <w:rsid w:val="00F05D39"/>
    <w:rsid w:val="00F063B8"/>
    <w:rsid w:val="00F06B66"/>
    <w:rsid w:val="00F07638"/>
    <w:rsid w:val="00F07E90"/>
    <w:rsid w:val="00F112FB"/>
    <w:rsid w:val="00F113B2"/>
    <w:rsid w:val="00F1203E"/>
    <w:rsid w:val="00F139A6"/>
    <w:rsid w:val="00F149F2"/>
    <w:rsid w:val="00F14C58"/>
    <w:rsid w:val="00F14F57"/>
    <w:rsid w:val="00F1506E"/>
    <w:rsid w:val="00F15876"/>
    <w:rsid w:val="00F159B7"/>
    <w:rsid w:val="00F15F64"/>
    <w:rsid w:val="00F15FB9"/>
    <w:rsid w:val="00F16D11"/>
    <w:rsid w:val="00F17368"/>
    <w:rsid w:val="00F179E8"/>
    <w:rsid w:val="00F17BAF"/>
    <w:rsid w:val="00F2084A"/>
    <w:rsid w:val="00F20C16"/>
    <w:rsid w:val="00F2137A"/>
    <w:rsid w:val="00F214A4"/>
    <w:rsid w:val="00F2199C"/>
    <w:rsid w:val="00F21CFD"/>
    <w:rsid w:val="00F224BE"/>
    <w:rsid w:val="00F22743"/>
    <w:rsid w:val="00F22937"/>
    <w:rsid w:val="00F2379F"/>
    <w:rsid w:val="00F238D6"/>
    <w:rsid w:val="00F2392E"/>
    <w:rsid w:val="00F23F86"/>
    <w:rsid w:val="00F2403B"/>
    <w:rsid w:val="00F242AC"/>
    <w:rsid w:val="00F24657"/>
    <w:rsid w:val="00F248C2"/>
    <w:rsid w:val="00F24FAB"/>
    <w:rsid w:val="00F251C7"/>
    <w:rsid w:val="00F251F2"/>
    <w:rsid w:val="00F260CB"/>
    <w:rsid w:val="00F26A89"/>
    <w:rsid w:val="00F3078E"/>
    <w:rsid w:val="00F30DF1"/>
    <w:rsid w:val="00F312E4"/>
    <w:rsid w:val="00F313D8"/>
    <w:rsid w:val="00F3203C"/>
    <w:rsid w:val="00F320D3"/>
    <w:rsid w:val="00F321C0"/>
    <w:rsid w:val="00F32DD4"/>
    <w:rsid w:val="00F34904"/>
    <w:rsid w:val="00F349FB"/>
    <w:rsid w:val="00F3533C"/>
    <w:rsid w:val="00F35913"/>
    <w:rsid w:val="00F35EF5"/>
    <w:rsid w:val="00F35F6C"/>
    <w:rsid w:val="00F36B9A"/>
    <w:rsid w:val="00F36FE4"/>
    <w:rsid w:val="00F371A0"/>
    <w:rsid w:val="00F371F7"/>
    <w:rsid w:val="00F372B7"/>
    <w:rsid w:val="00F37793"/>
    <w:rsid w:val="00F37A7E"/>
    <w:rsid w:val="00F37CC3"/>
    <w:rsid w:val="00F37DB0"/>
    <w:rsid w:val="00F40961"/>
    <w:rsid w:val="00F40A00"/>
    <w:rsid w:val="00F40C58"/>
    <w:rsid w:val="00F414DC"/>
    <w:rsid w:val="00F41C1F"/>
    <w:rsid w:val="00F421C0"/>
    <w:rsid w:val="00F42C97"/>
    <w:rsid w:val="00F42E43"/>
    <w:rsid w:val="00F43047"/>
    <w:rsid w:val="00F43450"/>
    <w:rsid w:val="00F43F07"/>
    <w:rsid w:val="00F44334"/>
    <w:rsid w:val="00F449B5"/>
    <w:rsid w:val="00F44C8C"/>
    <w:rsid w:val="00F454ED"/>
    <w:rsid w:val="00F45CFB"/>
    <w:rsid w:val="00F45DB1"/>
    <w:rsid w:val="00F466F1"/>
    <w:rsid w:val="00F46E2E"/>
    <w:rsid w:val="00F477E4"/>
    <w:rsid w:val="00F50F6D"/>
    <w:rsid w:val="00F51267"/>
    <w:rsid w:val="00F517B4"/>
    <w:rsid w:val="00F51DBC"/>
    <w:rsid w:val="00F522AE"/>
    <w:rsid w:val="00F5264D"/>
    <w:rsid w:val="00F526CF"/>
    <w:rsid w:val="00F53242"/>
    <w:rsid w:val="00F5455C"/>
    <w:rsid w:val="00F54B01"/>
    <w:rsid w:val="00F562A7"/>
    <w:rsid w:val="00F5673F"/>
    <w:rsid w:val="00F567FF"/>
    <w:rsid w:val="00F56861"/>
    <w:rsid w:val="00F56AF9"/>
    <w:rsid w:val="00F56D76"/>
    <w:rsid w:val="00F56DEF"/>
    <w:rsid w:val="00F5787C"/>
    <w:rsid w:val="00F60081"/>
    <w:rsid w:val="00F60493"/>
    <w:rsid w:val="00F607DB"/>
    <w:rsid w:val="00F61D49"/>
    <w:rsid w:val="00F62DD9"/>
    <w:rsid w:val="00F632AD"/>
    <w:rsid w:val="00F639BD"/>
    <w:rsid w:val="00F63D53"/>
    <w:rsid w:val="00F642A0"/>
    <w:rsid w:val="00F644AE"/>
    <w:rsid w:val="00F649D6"/>
    <w:rsid w:val="00F66568"/>
    <w:rsid w:val="00F66585"/>
    <w:rsid w:val="00F66890"/>
    <w:rsid w:val="00F702FD"/>
    <w:rsid w:val="00F703AE"/>
    <w:rsid w:val="00F70CFC"/>
    <w:rsid w:val="00F70E74"/>
    <w:rsid w:val="00F71070"/>
    <w:rsid w:val="00F71156"/>
    <w:rsid w:val="00F71CBE"/>
    <w:rsid w:val="00F720B9"/>
    <w:rsid w:val="00F752DF"/>
    <w:rsid w:val="00F7659D"/>
    <w:rsid w:val="00F76A4A"/>
    <w:rsid w:val="00F76FC4"/>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390"/>
    <w:rsid w:val="00F8477F"/>
    <w:rsid w:val="00F84F26"/>
    <w:rsid w:val="00F8609B"/>
    <w:rsid w:val="00F86140"/>
    <w:rsid w:val="00F8687B"/>
    <w:rsid w:val="00F86F7A"/>
    <w:rsid w:val="00F87460"/>
    <w:rsid w:val="00F87492"/>
    <w:rsid w:val="00F87EAF"/>
    <w:rsid w:val="00F90117"/>
    <w:rsid w:val="00F90570"/>
    <w:rsid w:val="00F9082D"/>
    <w:rsid w:val="00F91A03"/>
    <w:rsid w:val="00F91D1C"/>
    <w:rsid w:val="00F91D33"/>
    <w:rsid w:val="00F92404"/>
    <w:rsid w:val="00F924A8"/>
    <w:rsid w:val="00F92518"/>
    <w:rsid w:val="00F9261E"/>
    <w:rsid w:val="00F93EF9"/>
    <w:rsid w:val="00F93F94"/>
    <w:rsid w:val="00F9428C"/>
    <w:rsid w:val="00F9556B"/>
    <w:rsid w:val="00F95D16"/>
    <w:rsid w:val="00F95E7D"/>
    <w:rsid w:val="00F960F8"/>
    <w:rsid w:val="00F9639A"/>
    <w:rsid w:val="00F963D3"/>
    <w:rsid w:val="00F97859"/>
    <w:rsid w:val="00FA0168"/>
    <w:rsid w:val="00FA0311"/>
    <w:rsid w:val="00FA0878"/>
    <w:rsid w:val="00FA26CC"/>
    <w:rsid w:val="00FA2911"/>
    <w:rsid w:val="00FA3F21"/>
    <w:rsid w:val="00FA43BE"/>
    <w:rsid w:val="00FA45AB"/>
    <w:rsid w:val="00FA47A9"/>
    <w:rsid w:val="00FA5164"/>
    <w:rsid w:val="00FA5189"/>
    <w:rsid w:val="00FA529C"/>
    <w:rsid w:val="00FA5667"/>
    <w:rsid w:val="00FA58A9"/>
    <w:rsid w:val="00FA5D29"/>
    <w:rsid w:val="00FA772C"/>
    <w:rsid w:val="00FA7E8C"/>
    <w:rsid w:val="00FB0687"/>
    <w:rsid w:val="00FB1198"/>
    <w:rsid w:val="00FB224C"/>
    <w:rsid w:val="00FB254C"/>
    <w:rsid w:val="00FB4495"/>
    <w:rsid w:val="00FB48DB"/>
    <w:rsid w:val="00FB4BF0"/>
    <w:rsid w:val="00FB5B74"/>
    <w:rsid w:val="00FB5FDF"/>
    <w:rsid w:val="00FB685D"/>
    <w:rsid w:val="00FB6A5A"/>
    <w:rsid w:val="00FB7D6C"/>
    <w:rsid w:val="00FB7E24"/>
    <w:rsid w:val="00FC0362"/>
    <w:rsid w:val="00FC048F"/>
    <w:rsid w:val="00FC04C8"/>
    <w:rsid w:val="00FC0599"/>
    <w:rsid w:val="00FC0A76"/>
    <w:rsid w:val="00FC10D1"/>
    <w:rsid w:val="00FC26BF"/>
    <w:rsid w:val="00FC27DB"/>
    <w:rsid w:val="00FC2D0E"/>
    <w:rsid w:val="00FC311D"/>
    <w:rsid w:val="00FC4450"/>
    <w:rsid w:val="00FC4BEB"/>
    <w:rsid w:val="00FC4E8A"/>
    <w:rsid w:val="00FC5EED"/>
    <w:rsid w:val="00FC679C"/>
    <w:rsid w:val="00FC6C36"/>
    <w:rsid w:val="00FC74C4"/>
    <w:rsid w:val="00FC763A"/>
    <w:rsid w:val="00FC7836"/>
    <w:rsid w:val="00FC788F"/>
    <w:rsid w:val="00FD17BA"/>
    <w:rsid w:val="00FD191B"/>
    <w:rsid w:val="00FD1B0C"/>
    <w:rsid w:val="00FD1BE0"/>
    <w:rsid w:val="00FD276E"/>
    <w:rsid w:val="00FD35F6"/>
    <w:rsid w:val="00FD3880"/>
    <w:rsid w:val="00FD3D88"/>
    <w:rsid w:val="00FD4DBD"/>
    <w:rsid w:val="00FD501D"/>
    <w:rsid w:val="00FD5657"/>
    <w:rsid w:val="00FD58C3"/>
    <w:rsid w:val="00FD58F8"/>
    <w:rsid w:val="00FD6678"/>
    <w:rsid w:val="00FD67AC"/>
    <w:rsid w:val="00FD72E1"/>
    <w:rsid w:val="00FD7465"/>
    <w:rsid w:val="00FD78A0"/>
    <w:rsid w:val="00FD7D87"/>
    <w:rsid w:val="00FE03B2"/>
    <w:rsid w:val="00FE08B7"/>
    <w:rsid w:val="00FE0C60"/>
    <w:rsid w:val="00FE0D40"/>
    <w:rsid w:val="00FE10B1"/>
    <w:rsid w:val="00FE1259"/>
    <w:rsid w:val="00FE1954"/>
    <w:rsid w:val="00FE1D25"/>
    <w:rsid w:val="00FE2493"/>
    <w:rsid w:val="00FE2AFC"/>
    <w:rsid w:val="00FE2C47"/>
    <w:rsid w:val="00FE2CBC"/>
    <w:rsid w:val="00FE2F27"/>
    <w:rsid w:val="00FE3DDC"/>
    <w:rsid w:val="00FE4B54"/>
    <w:rsid w:val="00FE573C"/>
    <w:rsid w:val="00FE5ABA"/>
    <w:rsid w:val="00FE5F97"/>
    <w:rsid w:val="00FE69C9"/>
    <w:rsid w:val="00FE6D63"/>
    <w:rsid w:val="00FE726F"/>
    <w:rsid w:val="00FF0840"/>
    <w:rsid w:val="00FF099B"/>
    <w:rsid w:val="00FF0AD4"/>
    <w:rsid w:val="00FF2EE8"/>
    <w:rsid w:val="00FF30E6"/>
    <w:rsid w:val="00FF37BA"/>
    <w:rsid w:val="00FF3812"/>
    <w:rsid w:val="00FF48FB"/>
    <w:rsid w:val="00FF5529"/>
    <w:rsid w:val="00FF5AC1"/>
    <w:rsid w:val="00FF5CD1"/>
    <w:rsid w:val="00FF5CEE"/>
    <w:rsid w:val="00FF5FFE"/>
    <w:rsid w:val="00FF75C3"/>
    <w:rsid w:val="00FF7EE5"/>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qFormat="1"/>
    <w:lsdException w:name="footnote reference" w:qFormat="1"/>
    <w:lsdException w:name="annotation reference" w:uiPriority="99"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qFormat="1"/>
    <w:lsdException w:name="footnote reference" w:qFormat="1"/>
    <w:lsdException w:name="annotation reference" w:uiPriority="99"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EE769-6F39-4EC5-B55F-30E881C80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1079</Words>
  <Characters>6154</Characters>
  <Application>Microsoft Office Word</Application>
  <DocSecurity>0</DocSecurity>
  <Lines>51</Lines>
  <Paragraphs>14</Paragraphs>
  <ScaleCrop>false</ScaleCrop>
  <Company>CATT</Company>
  <LinksUpToDate>false</LinksUpToDate>
  <CharactersWithSpaces>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19</cp:revision>
  <cp:lastPrinted>2007-08-28T14:45:00Z</cp:lastPrinted>
  <dcterms:created xsi:type="dcterms:W3CDTF">2020-10-21T06:51:00Z</dcterms:created>
  <dcterms:modified xsi:type="dcterms:W3CDTF">2020-10-23T02:57:00Z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